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77" w:rsidRPr="00F94AB7" w:rsidRDefault="00812877" w:rsidP="00812877">
      <w:pPr>
        <w:pStyle w:val="AralkYok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F94AB7">
        <w:rPr>
          <w:rFonts w:ascii="Times New Roman" w:hAnsi="Times New Roman"/>
          <w:b/>
          <w:bCs/>
          <w:sz w:val="24"/>
          <w:szCs w:val="24"/>
        </w:rPr>
        <w:t xml:space="preserve">TOPLAM OKSİDAN STATUS (TOS) KİTİ TEKNİK ŞARTNAMESİ 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reaktifleri ve standartları tamamen </w:t>
      </w:r>
      <w:proofErr w:type="gramStart"/>
      <w:r w:rsidRPr="00F94AB7">
        <w:rPr>
          <w:rFonts w:ascii="Times New Roman" w:hAnsi="Times New Roman"/>
          <w:sz w:val="24"/>
          <w:szCs w:val="24"/>
        </w:rPr>
        <w:t>likit</w:t>
      </w:r>
      <w:proofErr w:type="gramEnd"/>
      <w:r w:rsidRPr="00F94AB7">
        <w:rPr>
          <w:rFonts w:ascii="Times New Roman" w:hAnsi="Times New Roman"/>
          <w:sz w:val="24"/>
          <w:szCs w:val="24"/>
        </w:rPr>
        <w:t xml:space="preserve"> olmalıdır.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kullanıma hazır olmalı ve herhangi bir ön işlem gerektirmemelidir.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</w:t>
      </w:r>
      <w:proofErr w:type="spellStart"/>
      <w:r w:rsidRPr="00F94AB7">
        <w:rPr>
          <w:rFonts w:ascii="Times New Roman" w:hAnsi="Times New Roman"/>
          <w:sz w:val="24"/>
          <w:szCs w:val="24"/>
        </w:rPr>
        <w:t>kolorimetrik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prensibe göre çalışmalıdır.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otomatik analizörlerde otomatik olarak çalışabilmelidir.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10 dakikada ölçüm yapabilmelidir.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uzun ömürlü ve dayanıklı reaktif ve standartlara sahip olmalı, üretim tarihinden itibaren 2-8 derecede 6 ay </w:t>
      </w:r>
      <w:proofErr w:type="gramStart"/>
      <w:r w:rsidRPr="00F94AB7">
        <w:rPr>
          <w:rFonts w:ascii="Times New Roman" w:hAnsi="Times New Roman"/>
          <w:sz w:val="24"/>
          <w:szCs w:val="24"/>
        </w:rPr>
        <w:t>stabil</w:t>
      </w:r>
      <w:proofErr w:type="gramEnd"/>
      <w:r w:rsidRPr="00F94AB7">
        <w:rPr>
          <w:rFonts w:ascii="Times New Roman" w:hAnsi="Times New Roman"/>
          <w:sz w:val="24"/>
          <w:szCs w:val="24"/>
        </w:rPr>
        <w:t xml:space="preserve"> kalmalıdır.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serum ve plazma örnekleriyle çalışılabilmelidir.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plevra sıvısı, beyin omurilik sıvısı, amnios sıvısı, semen plazması, </w:t>
      </w:r>
      <w:proofErr w:type="spellStart"/>
      <w:r w:rsidRPr="00F94AB7">
        <w:rPr>
          <w:rFonts w:ascii="Times New Roman" w:hAnsi="Times New Roman"/>
          <w:sz w:val="24"/>
          <w:szCs w:val="24"/>
        </w:rPr>
        <w:t>tükrük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ve idrar gibi vücut sıvılarında çalışabilmelidir.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doku örneklerinde çalışabilmelidir.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%CV’ si düşük, </w:t>
      </w:r>
      <w:proofErr w:type="spellStart"/>
      <w:r w:rsidRPr="00F94AB7">
        <w:rPr>
          <w:rFonts w:ascii="Times New Roman" w:hAnsi="Times New Roman"/>
          <w:sz w:val="24"/>
          <w:szCs w:val="24"/>
        </w:rPr>
        <w:t>doğrusallığı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yüksek olmalıdır.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kolay uygulanabilir, güvenilir ve duyarlı olmalıdır.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</w:t>
      </w:r>
      <w:proofErr w:type="spellStart"/>
      <w:r w:rsidRPr="00F94AB7">
        <w:rPr>
          <w:rFonts w:ascii="Times New Roman" w:hAnsi="Times New Roman"/>
          <w:sz w:val="24"/>
          <w:szCs w:val="24"/>
        </w:rPr>
        <w:t>lipoprotein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AB7">
        <w:rPr>
          <w:rFonts w:ascii="Times New Roman" w:hAnsi="Times New Roman"/>
          <w:sz w:val="24"/>
          <w:szCs w:val="24"/>
        </w:rPr>
        <w:t>oksidasyon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reaksiyon </w:t>
      </w:r>
      <w:proofErr w:type="spellStart"/>
      <w:r w:rsidRPr="00F94AB7">
        <w:rPr>
          <w:rFonts w:ascii="Times New Roman" w:hAnsi="Times New Roman"/>
          <w:sz w:val="24"/>
          <w:szCs w:val="24"/>
        </w:rPr>
        <w:t>curve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AB7">
        <w:rPr>
          <w:rFonts w:ascii="Times New Roman" w:hAnsi="Times New Roman"/>
          <w:sz w:val="24"/>
          <w:szCs w:val="24"/>
        </w:rPr>
        <w:t>eldesine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imkân vermelidir.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CE belgesi olmalıdır.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yerli malı belgesi olmalıdır ve ürünle birlikte ibraz edilmelidir.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Kitler 100 </w:t>
      </w:r>
      <w:proofErr w:type="spellStart"/>
      <w:r w:rsidRPr="00F94AB7">
        <w:rPr>
          <w:rFonts w:ascii="Times New Roman" w:hAnsi="Times New Roman"/>
          <w:sz w:val="24"/>
          <w:szCs w:val="24"/>
        </w:rPr>
        <w:t>testlik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orijinal ambalajında olmalıdır. 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bileşenlerinden </w:t>
      </w:r>
      <w:proofErr w:type="spellStart"/>
      <w:r w:rsidRPr="00F94AB7">
        <w:rPr>
          <w:rFonts w:ascii="Times New Roman" w:hAnsi="Times New Roman"/>
          <w:sz w:val="24"/>
          <w:szCs w:val="24"/>
        </w:rPr>
        <w:t>Reagent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1 Hacmi: 50 ml, </w:t>
      </w:r>
      <w:proofErr w:type="spellStart"/>
      <w:r w:rsidRPr="00F94AB7">
        <w:rPr>
          <w:rFonts w:ascii="Times New Roman" w:hAnsi="Times New Roman"/>
          <w:sz w:val="24"/>
          <w:szCs w:val="24"/>
        </w:rPr>
        <w:t>Reagent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2 Hacmi 10 ml olmalıdır.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Yüksek ve düşük olmak üzere iki seviye kontrol olmalıdır.</w:t>
      </w:r>
    </w:p>
    <w:p w:rsidR="00812877" w:rsidRPr="00F94AB7" w:rsidRDefault="00812877" w:rsidP="00812877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Teklif verecek firmalar üreticiden satış yetki belgesini sunmak zorundadır</w:t>
      </w:r>
    </w:p>
    <w:p w:rsidR="00812877" w:rsidRPr="00F94AB7" w:rsidRDefault="00812877" w:rsidP="0081287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12877" w:rsidRPr="00F94AB7" w:rsidRDefault="00812877" w:rsidP="0081287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F94AB7">
        <w:rPr>
          <w:rFonts w:ascii="Times New Roman" w:hAnsi="Times New Roman" w:cs="Times New Roman"/>
          <w:b/>
          <w:bCs/>
        </w:rPr>
        <w:t xml:space="preserve">. NESİL TOPLAM ANTİOKSİDAN KAPASİTE ÖLÇÜM (TAS) KİTİ TEKNİK ŞARTNAMESİ 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Kitin reaktifleri ve standartları tamamen </w:t>
      </w:r>
      <w:proofErr w:type="gramStart"/>
      <w:r w:rsidRPr="00F94AB7">
        <w:rPr>
          <w:rFonts w:ascii="Times New Roman" w:hAnsi="Times New Roman" w:cs="Times New Roman"/>
        </w:rPr>
        <w:t>likit</w:t>
      </w:r>
      <w:proofErr w:type="gramEnd"/>
      <w:r w:rsidRPr="00F94AB7">
        <w:rPr>
          <w:rFonts w:ascii="Times New Roman" w:hAnsi="Times New Roman" w:cs="Times New Roman"/>
        </w:rPr>
        <w:t xml:space="preserve"> olmalıdır.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Toplam Antioksidan Kapasite Direkt olarak ölçmelidir.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kullanıma hazır olmalıdır.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</w:t>
      </w:r>
      <w:proofErr w:type="spellStart"/>
      <w:r w:rsidRPr="00F94AB7">
        <w:rPr>
          <w:rFonts w:ascii="Times New Roman" w:hAnsi="Times New Roman" w:cs="Times New Roman"/>
        </w:rPr>
        <w:t>kolorimetrik</w:t>
      </w:r>
      <w:proofErr w:type="spellEnd"/>
      <w:r w:rsidRPr="00F94AB7">
        <w:rPr>
          <w:rFonts w:ascii="Times New Roman" w:hAnsi="Times New Roman" w:cs="Times New Roman"/>
        </w:rPr>
        <w:t xml:space="preserve"> prensiple çalışmalıdır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otomatik analizörlere yüklenerek otomatik olarak çalışabilmelidir.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Kitin reaktif ve standartları uzun ömürlü olmalı 2-8 derecede 1 yıl </w:t>
      </w:r>
      <w:proofErr w:type="gramStart"/>
      <w:r w:rsidRPr="00F94AB7">
        <w:rPr>
          <w:rFonts w:ascii="Times New Roman" w:hAnsi="Times New Roman" w:cs="Times New Roman"/>
        </w:rPr>
        <w:t>stabil</w:t>
      </w:r>
      <w:proofErr w:type="gramEnd"/>
      <w:r w:rsidRPr="00F94AB7">
        <w:rPr>
          <w:rFonts w:ascii="Times New Roman" w:hAnsi="Times New Roman" w:cs="Times New Roman"/>
        </w:rPr>
        <w:t xml:space="preserve"> olarak bekleyebilmelidir.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Serum ve </w:t>
      </w:r>
      <w:proofErr w:type="spellStart"/>
      <w:r w:rsidRPr="00F94AB7">
        <w:rPr>
          <w:rFonts w:ascii="Times New Roman" w:hAnsi="Times New Roman" w:cs="Times New Roman"/>
        </w:rPr>
        <w:t>EDTA’lı</w:t>
      </w:r>
      <w:proofErr w:type="spellEnd"/>
      <w:r w:rsidRPr="00F94AB7">
        <w:rPr>
          <w:rFonts w:ascii="Times New Roman" w:hAnsi="Times New Roman" w:cs="Times New Roman"/>
        </w:rPr>
        <w:t xml:space="preserve">, </w:t>
      </w:r>
      <w:proofErr w:type="spellStart"/>
      <w:r w:rsidRPr="00F94AB7">
        <w:rPr>
          <w:rFonts w:ascii="Times New Roman" w:hAnsi="Times New Roman" w:cs="Times New Roman"/>
        </w:rPr>
        <w:t>sitratlı</w:t>
      </w:r>
      <w:proofErr w:type="spellEnd"/>
      <w:r w:rsidRPr="00F94AB7">
        <w:rPr>
          <w:rFonts w:ascii="Times New Roman" w:hAnsi="Times New Roman" w:cs="Times New Roman"/>
        </w:rPr>
        <w:t xml:space="preserve">, </w:t>
      </w:r>
      <w:proofErr w:type="spellStart"/>
      <w:r w:rsidRPr="00F94AB7">
        <w:rPr>
          <w:rFonts w:ascii="Times New Roman" w:hAnsi="Times New Roman" w:cs="Times New Roman"/>
        </w:rPr>
        <w:t>heparinli</w:t>
      </w:r>
      <w:proofErr w:type="spellEnd"/>
      <w:r w:rsidRPr="00F94AB7">
        <w:rPr>
          <w:rFonts w:ascii="Times New Roman" w:hAnsi="Times New Roman" w:cs="Times New Roman"/>
        </w:rPr>
        <w:t xml:space="preserve"> Plazma örnekleriyle çalışılabilmeye imkân tanımalıdır.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Plevra sıvısı, Beyin Omurilik sıvısı, amnios sıvısı, semen plazması, </w:t>
      </w:r>
      <w:proofErr w:type="spellStart"/>
      <w:r w:rsidRPr="00F94AB7">
        <w:rPr>
          <w:rFonts w:ascii="Times New Roman" w:hAnsi="Times New Roman" w:cs="Times New Roman"/>
        </w:rPr>
        <w:t>tükrük</w:t>
      </w:r>
      <w:proofErr w:type="spellEnd"/>
      <w:r w:rsidRPr="00F94AB7">
        <w:rPr>
          <w:rFonts w:ascii="Times New Roman" w:hAnsi="Times New Roman" w:cs="Times New Roman"/>
        </w:rPr>
        <w:t xml:space="preserve"> ve idrar gibi vücut sıvılarında çalışılabilmeye olanak tanımalıdır.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Doku örneklerinde çalışılabilmeyi sağlamalıdır.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Bitki ve Gıda </w:t>
      </w:r>
      <w:proofErr w:type="spellStart"/>
      <w:r w:rsidRPr="00F94AB7">
        <w:rPr>
          <w:rFonts w:ascii="Times New Roman" w:hAnsi="Times New Roman" w:cs="Times New Roman"/>
        </w:rPr>
        <w:t>ekstraktlarında</w:t>
      </w:r>
      <w:proofErr w:type="spellEnd"/>
      <w:r w:rsidRPr="00F94AB7">
        <w:rPr>
          <w:rFonts w:ascii="Times New Roman" w:hAnsi="Times New Roman" w:cs="Times New Roman"/>
        </w:rPr>
        <w:t xml:space="preserve"> çalışılabilmeye </w:t>
      </w:r>
      <w:proofErr w:type="gramStart"/>
      <w:r w:rsidRPr="00F94AB7">
        <w:rPr>
          <w:rFonts w:ascii="Times New Roman" w:hAnsi="Times New Roman" w:cs="Times New Roman"/>
        </w:rPr>
        <w:t>imkan</w:t>
      </w:r>
      <w:proofErr w:type="gramEnd"/>
      <w:r w:rsidRPr="00F94AB7">
        <w:rPr>
          <w:rFonts w:ascii="Times New Roman" w:hAnsi="Times New Roman" w:cs="Times New Roman"/>
        </w:rPr>
        <w:t xml:space="preserve"> vermelidir.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Yağlarda çalışılabilmeye imkân vermelidir.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Kolay uygulanabilir, güvenilir ve duyarlı olmalıdır.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CE belgesine sahip olmalıdır.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Kitin yerli malı belgesi olmalıdır ve ürünle birlikte ibraz edilmelidir.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Kitler 100 er </w:t>
      </w:r>
      <w:proofErr w:type="spellStart"/>
      <w:r w:rsidRPr="00F94AB7">
        <w:rPr>
          <w:rFonts w:ascii="Times New Roman" w:hAnsi="Times New Roman" w:cs="Times New Roman"/>
        </w:rPr>
        <w:t>testlik</w:t>
      </w:r>
      <w:proofErr w:type="spellEnd"/>
      <w:r w:rsidRPr="00F94AB7">
        <w:rPr>
          <w:rFonts w:ascii="Times New Roman" w:hAnsi="Times New Roman" w:cs="Times New Roman"/>
        </w:rPr>
        <w:t xml:space="preserve"> ambalajlar şeklinde olmalıdır.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bileşenlerinden </w:t>
      </w:r>
      <w:proofErr w:type="spellStart"/>
      <w:r w:rsidRPr="00F94AB7">
        <w:rPr>
          <w:rFonts w:ascii="Times New Roman" w:hAnsi="Times New Roman" w:cs="Times New Roman"/>
        </w:rPr>
        <w:t>Reagent</w:t>
      </w:r>
      <w:proofErr w:type="spellEnd"/>
      <w:r w:rsidRPr="00F94AB7">
        <w:rPr>
          <w:rFonts w:ascii="Times New Roman" w:hAnsi="Times New Roman" w:cs="Times New Roman"/>
        </w:rPr>
        <w:t xml:space="preserve"> 1 Hacmi: 50 ml, </w:t>
      </w:r>
      <w:proofErr w:type="spellStart"/>
      <w:r w:rsidRPr="00F94AB7">
        <w:rPr>
          <w:rFonts w:ascii="Times New Roman" w:hAnsi="Times New Roman" w:cs="Times New Roman"/>
        </w:rPr>
        <w:t>Reagent</w:t>
      </w:r>
      <w:proofErr w:type="spellEnd"/>
      <w:r w:rsidRPr="00F94AB7">
        <w:rPr>
          <w:rFonts w:ascii="Times New Roman" w:hAnsi="Times New Roman" w:cs="Times New Roman"/>
        </w:rPr>
        <w:t xml:space="preserve"> 2 Hacmi 10 ml olmalıdır. </w:t>
      </w:r>
    </w:p>
    <w:p w:rsidR="00812877" w:rsidRPr="00F94AB7" w:rsidRDefault="00812877" w:rsidP="0081287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>Yüksek ve düşük olmak üzere iki seviye kontrol olmalıdır.</w:t>
      </w:r>
    </w:p>
    <w:p w:rsidR="00812877" w:rsidRPr="006C3590" w:rsidRDefault="00812877" w:rsidP="0081287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>Teklif verecek firmalar üreticiden satış yetki belgesini sunmak zorundadır.</w:t>
      </w:r>
      <w:bookmarkStart w:id="0" w:name="_GoBack"/>
      <w:bookmarkEnd w:id="0"/>
    </w:p>
    <w:p w:rsidR="001D37E7" w:rsidRDefault="001D37E7"/>
    <w:sectPr w:rsidR="001D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29E5"/>
    <w:multiLevelType w:val="hybridMultilevel"/>
    <w:tmpl w:val="E430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94BB7"/>
    <w:multiLevelType w:val="hybridMultilevel"/>
    <w:tmpl w:val="E59A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4"/>
    <w:rsid w:val="000E2FC4"/>
    <w:rsid w:val="001D37E7"/>
    <w:rsid w:val="006C3590"/>
    <w:rsid w:val="008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2564-5D9E-4BE4-B149-56DC2B1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77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28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812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3</cp:revision>
  <dcterms:created xsi:type="dcterms:W3CDTF">2017-10-04T10:58:00Z</dcterms:created>
  <dcterms:modified xsi:type="dcterms:W3CDTF">2017-10-04T11:01:00Z</dcterms:modified>
</cp:coreProperties>
</file>