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A3" w:rsidRPr="002C06A5" w:rsidRDefault="007B1DA3" w:rsidP="00100560">
      <w:pPr>
        <w:pStyle w:val="AralkYok"/>
        <w:jc w:val="center"/>
        <w:rPr>
          <w:b/>
          <w:sz w:val="24"/>
          <w:szCs w:val="24"/>
        </w:rPr>
      </w:pPr>
      <w:r w:rsidRPr="002C06A5">
        <w:rPr>
          <w:b/>
          <w:sz w:val="24"/>
          <w:szCs w:val="24"/>
        </w:rPr>
        <w:t>TEKNİK ŞARTNAME</w:t>
      </w:r>
    </w:p>
    <w:p w:rsidR="002C06A5" w:rsidRDefault="002C06A5" w:rsidP="002C06A5">
      <w:pPr>
        <w:pStyle w:val="AralkYok"/>
        <w:rPr>
          <w:b/>
        </w:rPr>
      </w:pPr>
    </w:p>
    <w:p w:rsidR="00CB4D1C" w:rsidRDefault="00CB4D1C" w:rsidP="002C06A5">
      <w:pPr>
        <w:pStyle w:val="AralkYok"/>
        <w:rPr>
          <w:b/>
        </w:rPr>
      </w:pPr>
    </w:p>
    <w:p w:rsidR="00CB4D1C" w:rsidRDefault="00CB4D1C" w:rsidP="002C06A5">
      <w:pPr>
        <w:pStyle w:val="AralkYok"/>
        <w:rPr>
          <w:b/>
        </w:rPr>
      </w:pPr>
    </w:p>
    <w:p w:rsidR="002C06A5" w:rsidRDefault="002C06A5" w:rsidP="002C06A5">
      <w:pPr>
        <w:pStyle w:val="AralkYok"/>
        <w:rPr>
          <w:b/>
        </w:rPr>
      </w:pPr>
    </w:p>
    <w:p w:rsidR="002C06A5" w:rsidRDefault="002C06A5" w:rsidP="002C06A5">
      <w:pPr>
        <w:pStyle w:val="AralkYok"/>
        <w:rPr>
          <w:b/>
        </w:rPr>
      </w:pPr>
      <w:r>
        <w:rPr>
          <w:b/>
        </w:rPr>
        <w:t xml:space="preserve">              ADENİN TEKNİK ŞARTNAME </w:t>
      </w:r>
    </w:p>
    <w:p w:rsidR="002C06A5" w:rsidRDefault="002C06A5" w:rsidP="002C06A5">
      <w:pPr>
        <w:pStyle w:val="AralkYok"/>
        <w:rPr>
          <w:b/>
        </w:rPr>
      </w:pPr>
    </w:p>
    <w:p w:rsidR="002C06A5" w:rsidRPr="002C06A5" w:rsidRDefault="002C06A5" w:rsidP="00E559FB">
      <w:pPr>
        <w:pStyle w:val="AralkYok"/>
        <w:numPr>
          <w:ilvl w:val="0"/>
          <w:numId w:val="1"/>
        </w:numPr>
      </w:pPr>
      <w:r w:rsidRPr="002C06A5">
        <w:t>FREE BASE</w:t>
      </w:r>
    </w:p>
    <w:p w:rsidR="002C06A5" w:rsidRPr="002C06A5" w:rsidRDefault="002C06A5" w:rsidP="002C06A5">
      <w:pPr>
        <w:pStyle w:val="AralkYok"/>
        <w:numPr>
          <w:ilvl w:val="0"/>
          <w:numId w:val="1"/>
        </w:numPr>
      </w:pPr>
      <w:r w:rsidRPr="002C06A5">
        <w:t>% 99</w:t>
      </w:r>
    </w:p>
    <w:p w:rsidR="002C06A5" w:rsidRDefault="002C06A5" w:rsidP="002C06A5">
      <w:pPr>
        <w:pStyle w:val="AralkYok"/>
        <w:numPr>
          <w:ilvl w:val="0"/>
          <w:numId w:val="1"/>
        </w:numPr>
      </w:pPr>
      <w:r w:rsidRPr="002C06A5">
        <w:t>EN AZ 50 GR</w:t>
      </w:r>
    </w:p>
    <w:p w:rsidR="002C06A5" w:rsidRDefault="002C06A5" w:rsidP="002C06A5">
      <w:pPr>
        <w:pStyle w:val="AralkYok"/>
      </w:pPr>
    </w:p>
    <w:p w:rsidR="00CB4D1C" w:rsidRDefault="00CB4D1C" w:rsidP="002C06A5">
      <w:pPr>
        <w:pStyle w:val="AralkYok"/>
      </w:pPr>
    </w:p>
    <w:p w:rsidR="00CB4D1C" w:rsidRDefault="00CB4D1C" w:rsidP="002C06A5">
      <w:pPr>
        <w:pStyle w:val="AralkYok"/>
      </w:pPr>
    </w:p>
    <w:p w:rsidR="00CB4D1C" w:rsidRDefault="00CB4D1C" w:rsidP="002C06A5">
      <w:pPr>
        <w:pStyle w:val="AralkYok"/>
      </w:pPr>
    </w:p>
    <w:p w:rsidR="002C06A5" w:rsidRDefault="002C06A5" w:rsidP="002C06A5">
      <w:pPr>
        <w:pStyle w:val="AralkYok"/>
      </w:pPr>
    </w:p>
    <w:p w:rsidR="002C06A5" w:rsidRPr="002A0715" w:rsidRDefault="002C06A5" w:rsidP="002C06A5">
      <w:pPr>
        <w:pStyle w:val="NormalWeb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0715">
        <w:rPr>
          <w:rFonts w:asciiTheme="minorHAnsi" w:hAnsiTheme="minorHAnsi" w:cstheme="minorHAnsi"/>
          <w:b/>
          <w:color w:val="000000"/>
          <w:sz w:val="22"/>
          <w:szCs w:val="22"/>
        </w:rPr>
        <w:t>HUMAN ADMA ELİSA KİTİ TEKNİK ŞARTNAMESİ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 xml:space="preserve">Kit 96 </w:t>
      </w:r>
      <w:proofErr w:type="spellStart"/>
      <w:r w:rsidRPr="002A0715">
        <w:t>testlik</w:t>
      </w:r>
      <w:proofErr w:type="spellEnd"/>
      <w:r w:rsidRPr="002A0715">
        <w:t xml:space="preserve"> orijinal ambalajında olmalı ve sandwich ELISA yöntemi ile insan serum, plazma örneklerinde </w:t>
      </w:r>
      <w:proofErr w:type="gramStart"/>
      <w:r w:rsidRPr="002A0715">
        <w:t>kantitatif</w:t>
      </w:r>
      <w:proofErr w:type="gramEnd"/>
      <w:r w:rsidRPr="002A0715">
        <w:t xml:space="preserve"> ölçüm yapabilmelidir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 xml:space="preserve">Örnekler için </w:t>
      </w:r>
      <w:proofErr w:type="spellStart"/>
      <w:r w:rsidRPr="002A0715">
        <w:t>ekstraksiyon</w:t>
      </w:r>
      <w:proofErr w:type="spellEnd"/>
      <w:r w:rsidRPr="002A0715">
        <w:t xml:space="preserve"> gerekli olmadan kit çalışılabilmelidir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Teslim edildiği tarihte en az 6 ay miada</w:t>
      </w:r>
      <w:r>
        <w:t xml:space="preserve"> </w:t>
      </w:r>
      <w:r w:rsidRPr="002A0715">
        <w:t>sahip olmalıdır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proofErr w:type="spellStart"/>
      <w:r w:rsidRPr="002A0715">
        <w:t>Absorbanslar</w:t>
      </w:r>
      <w:proofErr w:type="spellEnd"/>
      <w:r w:rsidRPr="002A0715">
        <w:t xml:space="preserve"> 450 </w:t>
      </w:r>
      <w:proofErr w:type="spellStart"/>
      <w:r w:rsidRPr="002A0715">
        <w:t>nm</w:t>
      </w:r>
      <w:proofErr w:type="spellEnd"/>
      <w:r w:rsidRPr="002A0715">
        <w:t>’</w:t>
      </w:r>
      <w:r>
        <w:t xml:space="preserve"> </w:t>
      </w:r>
      <w:r w:rsidRPr="002A0715">
        <w:t>de okutulmalıdır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Teklifimizle beraber ürün bilgisi</w:t>
      </w:r>
      <w:r>
        <w:t xml:space="preserve"> </w:t>
      </w:r>
      <w:r w:rsidRPr="002A0715">
        <w:t>(</w:t>
      </w:r>
      <w:proofErr w:type="spellStart"/>
      <w:r w:rsidRPr="002A0715">
        <w:t>prospektus</w:t>
      </w:r>
      <w:proofErr w:type="spellEnd"/>
      <w:r w:rsidRPr="002A0715">
        <w:t>)</w:t>
      </w:r>
      <w:r>
        <w:t xml:space="preserve"> </w:t>
      </w:r>
      <w:r w:rsidRPr="002A0715">
        <w:t>orijinal formatında verilmelidir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 xml:space="preserve">Kitlerin </w:t>
      </w:r>
      <w:proofErr w:type="gramStart"/>
      <w:r w:rsidRPr="002A0715">
        <w:t>prospektüsleri</w:t>
      </w:r>
      <w:proofErr w:type="gramEnd"/>
      <w:r w:rsidRPr="002A0715">
        <w:t xml:space="preserve"> incelenerek uygun olmayan kitler değerlendirme dışı bırakılacaktır.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Kitlerin içinde standartlar</w:t>
      </w:r>
      <w:r>
        <w:t xml:space="preserve"> </w:t>
      </w:r>
      <w:r w:rsidRPr="002A0715">
        <w:t>ve kontrol olmalıdır.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 xml:space="preserve">Firma Laboratuvarımızda yapılacak ELISA çalışmalarında güvenilir sonuç vermeyen, bozuk çıkan </w:t>
      </w:r>
      <w:proofErr w:type="gramStart"/>
      <w:r w:rsidRPr="002A0715">
        <w:t>yada</w:t>
      </w:r>
      <w:proofErr w:type="gramEnd"/>
      <w:r w:rsidRPr="002A0715">
        <w:t xml:space="preserve"> kullanım süresinde bozulan kitleri ve kit çalışmasına ilişkin sarf malzemelerini hiçbir gerekçe ileri sürmeksizin ve ek ücret talep etmeksizin yeni kit ve sarf malzemeleri ile bir ay içerisinde değiştirecektir.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Kitler orijinal ambalajında, son kullanma tarihi ve saklama koşulları kit kutusunda yazılı şekilde bulunmalıdır.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 xml:space="preserve">Kitler biyokimya lab. </w:t>
      </w:r>
      <w:proofErr w:type="gramStart"/>
      <w:r w:rsidRPr="002A0715">
        <w:t>yada</w:t>
      </w:r>
      <w:proofErr w:type="gramEnd"/>
      <w:r w:rsidRPr="002A0715">
        <w:t xml:space="preserve"> proje yürütücüsüne teslim edilecek, teslim edilirken uygun saklama koşullarında teslimatı yapılacaktır.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Kitler sonuç standardizasyonu için aynı marka olmalıdır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İhaleyi alacak olan firma cihaz ve çalışma teknik desteği sağlamalıdır.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Kitle birlikte çalışması için </w:t>
      </w:r>
      <w:r w:rsidRPr="002C06A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A0715">
        <w:t>gerekli olan tüm sarf malzemeler ücretsiz verilmelidir.</w:t>
      </w:r>
    </w:p>
    <w:p w:rsidR="002C06A5" w:rsidRPr="002A0715" w:rsidRDefault="002C06A5" w:rsidP="00E559FB">
      <w:pPr>
        <w:pStyle w:val="ListeParagraf"/>
        <w:numPr>
          <w:ilvl w:val="0"/>
          <w:numId w:val="5"/>
        </w:numPr>
      </w:pPr>
      <w:r w:rsidRPr="002A0715">
        <w:t>Bölümümüzde daha önce kullanılıp sorun yaşanan ürünlere ait teklifler değerlendirme dışı bırakılacaktır.</w:t>
      </w:r>
    </w:p>
    <w:p w:rsidR="002C06A5" w:rsidRDefault="002C06A5" w:rsidP="002C06A5"/>
    <w:p w:rsidR="00CB4D1C" w:rsidRDefault="00CB4D1C" w:rsidP="002C06A5"/>
    <w:p w:rsidR="00CB4D1C" w:rsidRDefault="00CB4D1C" w:rsidP="002C06A5"/>
    <w:p w:rsidR="00CB4D1C" w:rsidRDefault="00CB4D1C" w:rsidP="002C06A5"/>
    <w:p w:rsidR="00CB4D1C" w:rsidRDefault="00CB4D1C" w:rsidP="002C06A5"/>
    <w:p w:rsidR="00CB4D1C" w:rsidRPr="002A0715" w:rsidRDefault="00CB4D1C" w:rsidP="002C06A5"/>
    <w:p w:rsidR="00E559FB" w:rsidRPr="00F857B4" w:rsidRDefault="00E559FB" w:rsidP="00E559FB">
      <w:pPr>
        <w:ind w:left="720"/>
        <w:rPr>
          <w:rFonts w:asciiTheme="minorHAnsi" w:hAnsiTheme="minorHAnsi" w:cstheme="minorHAnsi"/>
          <w:b/>
        </w:rPr>
      </w:pPr>
      <w:proofErr w:type="gramStart"/>
      <w:r w:rsidRPr="00F857B4">
        <w:rPr>
          <w:rFonts w:asciiTheme="minorHAnsi" w:hAnsiTheme="minorHAnsi" w:cstheme="minorHAnsi"/>
          <w:b/>
        </w:rPr>
        <w:t>Human  IL</w:t>
      </w:r>
      <w:proofErr w:type="gramEnd"/>
      <w:r w:rsidRPr="00F857B4">
        <w:rPr>
          <w:rFonts w:asciiTheme="minorHAnsi" w:hAnsiTheme="minorHAnsi" w:cstheme="minorHAnsi"/>
          <w:b/>
        </w:rPr>
        <w:t xml:space="preserve">-6, TNF Alpha, M30, M65   ELISA Kitleri </w:t>
      </w:r>
      <w:r>
        <w:rPr>
          <w:rFonts w:asciiTheme="minorHAnsi" w:hAnsiTheme="minorHAnsi" w:cstheme="minorHAnsi"/>
          <w:b/>
        </w:rPr>
        <w:t xml:space="preserve"> Teknik Şartnamesi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Tüm kitler, 96 </w:t>
      </w:r>
      <w:proofErr w:type="spellStart"/>
      <w:r w:rsidRPr="00E559FB">
        <w:t>testlik</w:t>
      </w:r>
      <w:proofErr w:type="spellEnd"/>
      <w:r w:rsidRPr="00E559FB">
        <w:t xml:space="preserve"> orijinal ambalajlarında olmalıdır. İnsan </w:t>
      </w:r>
      <w:r w:rsidR="009414CB" w:rsidRPr="00E559FB">
        <w:t>serumunda, plazmasında</w:t>
      </w:r>
      <w:r w:rsidRPr="00E559FB">
        <w:t xml:space="preserve"> ve hücre kültür örneklerinde çalışılabilen, hassasiyeti yüksek kitler olmalıdır. 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Örnekler için </w:t>
      </w:r>
      <w:proofErr w:type="spellStart"/>
      <w:r w:rsidRPr="00E559FB">
        <w:t>ekstraksiyon</w:t>
      </w:r>
      <w:proofErr w:type="spellEnd"/>
      <w:r w:rsidRPr="00E559FB">
        <w:t xml:space="preserve"> gerekli olmadan </w:t>
      </w:r>
      <w:r w:rsidR="009414CB" w:rsidRPr="00E559FB">
        <w:t>kitler çalışılabilmelidir</w:t>
      </w:r>
      <w:r w:rsidRPr="00E559FB">
        <w:t>.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Çalışma için gerekli örnek miktarları 40 </w:t>
      </w:r>
      <w:r w:rsidRPr="00E559FB">
        <w:sym w:font="Symbol" w:char="F06D"/>
      </w:r>
      <w:r w:rsidRPr="00E559FB">
        <w:t>l olmalıdır.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Toplam </w:t>
      </w:r>
      <w:proofErr w:type="spellStart"/>
      <w:r w:rsidRPr="00E559FB">
        <w:t>inkübasyon</w:t>
      </w:r>
      <w:proofErr w:type="spellEnd"/>
      <w:r w:rsidRPr="00E559FB">
        <w:t xml:space="preserve"> süresi, her bir kit için,  180 dakika olmalıdır.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IL-6   </w:t>
      </w:r>
      <w:proofErr w:type="gramStart"/>
      <w:r w:rsidRPr="00E559FB">
        <w:t>için :  Ölçüm</w:t>
      </w:r>
      <w:proofErr w:type="gramEnd"/>
      <w:r w:rsidRPr="00E559FB">
        <w:t xml:space="preserve"> aralığı: 4.69-300 </w:t>
      </w:r>
      <w:proofErr w:type="spellStart"/>
      <w:r w:rsidRPr="00E559FB">
        <w:t>pg</w:t>
      </w:r>
      <w:proofErr w:type="spellEnd"/>
      <w:r w:rsidRPr="00E559FB">
        <w:t xml:space="preserve">/ml; olmalı,   kitin ölçebildiği minimum doz </w:t>
      </w:r>
      <w:proofErr w:type="spellStart"/>
      <w:r w:rsidRPr="00E559FB">
        <w:t>interleukin</w:t>
      </w:r>
      <w:proofErr w:type="spellEnd"/>
      <w:r w:rsidRPr="00E559FB">
        <w:t xml:space="preserve"> 6 değeri 0.3 </w:t>
      </w:r>
      <w:proofErr w:type="spellStart"/>
      <w:r w:rsidRPr="00E559FB">
        <w:t>pg</w:t>
      </w:r>
      <w:proofErr w:type="spellEnd"/>
      <w:r w:rsidRPr="00E559FB">
        <w:t xml:space="preserve">/ml den daha da hassas olmalıdır. Teklif edilen markaya ait en az 90 adet referans çalışma-yayın olmalıdır. Teklifle birlikte teknik şartnameye yanıt ve kit </w:t>
      </w:r>
      <w:proofErr w:type="gramStart"/>
      <w:r w:rsidRPr="00E559FB">
        <w:t>prospektüsü</w:t>
      </w:r>
      <w:proofErr w:type="gramEnd"/>
      <w:r w:rsidRPr="00E559FB">
        <w:t xml:space="preserve"> de alım esnasında sunulmalıdır.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TNF Alpha    </w:t>
      </w:r>
      <w:proofErr w:type="gramStart"/>
      <w:r w:rsidRPr="00E559FB">
        <w:t>için :  Ölçüm</w:t>
      </w:r>
      <w:proofErr w:type="gramEnd"/>
      <w:r w:rsidRPr="00E559FB">
        <w:t xml:space="preserve"> aralığı: 7.8-500 </w:t>
      </w:r>
      <w:proofErr w:type="spellStart"/>
      <w:r w:rsidRPr="00E559FB">
        <w:t>pg</w:t>
      </w:r>
      <w:proofErr w:type="spellEnd"/>
      <w:r w:rsidRPr="00E559FB">
        <w:t xml:space="preserve">/ml; olmalı,   kitin ölçebildiği minimum doz TNF Alpha  değeri 1 </w:t>
      </w:r>
      <w:proofErr w:type="spellStart"/>
      <w:r w:rsidRPr="00E559FB">
        <w:t>pg</w:t>
      </w:r>
      <w:proofErr w:type="spellEnd"/>
      <w:r w:rsidRPr="00E559FB">
        <w:t xml:space="preserve">/ml den daha da hassas olmalıdır. Teklif edilen markaya ait en az 105 adet referans çalışma-yayın olmalıdır. Teklifle birlikte teknik şartnameye yanıt ve kit </w:t>
      </w:r>
      <w:proofErr w:type="gramStart"/>
      <w:r w:rsidRPr="00E559FB">
        <w:t>prospektüsü</w:t>
      </w:r>
      <w:proofErr w:type="gramEnd"/>
      <w:r w:rsidRPr="00E559FB">
        <w:t xml:space="preserve"> de alım esnasında sunulmalıdır.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Human CK18 M30 </w:t>
      </w:r>
      <w:proofErr w:type="spellStart"/>
      <w:r w:rsidRPr="00E559FB">
        <w:t>Apoptosense</w:t>
      </w:r>
      <w:proofErr w:type="spellEnd"/>
      <w:r w:rsidRPr="00E559FB">
        <w:t xml:space="preserve"> </w:t>
      </w:r>
      <w:proofErr w:type="gramStart"/>
      <w:r w:rsidRPr="00E559FB">
        <w:t>için :  Ölçüm</w:t>
      </w:r>
      <w:proofErr w:type="gramEnd"/>
      <w:r w:rsidRPr="00E559FB">
        <w:t xml:space="preserve"> aralığı: 0.1-30ng/</w:t>
      </w:r>
      <w:proofErr w:type="spellStart"/>
      <w:r w:rsidRPr="00E559FB">
        <w:t>mL</w:t>
      </w:r>
      <w:proofErr w:type="spellEnd"/>
      <w:r w:rsidRPr="00E559FB">
        <w:t xml:space="preserve">;  hassasiyeti 0.49ng/ml  olmalıdır. Teklifle birlikte teknik şartnameye yanıt ve kit </w:t>
      </w:r>
      <w:proofErr w:type="gramStart"/>
      <w:r w:rsidRPr="00E559FB">
        <w:t>prospektüsü</w:t>
      </w:r>
      <w:proofErr w:type="gramEnd"/>
      <w:r w:rsidRPr="00E559FB">
        <w:t xml:space="preserve"> de alım esnasında sunulmalıdır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Human CK18 M65 </w:t>
      </w:r>
      <w:proofErr w:type="spellStart"/>
      <w:r w:rsidRPr="00E559FB">
        <w:t>Apoptosense</w:t>
      </w:r>
      <w:proofErr w:type="spellEnd"/>
      <w:r w:rsidRPr="00E559FB">
        <w:t xml:space="preserve"> için :  Ölçüm aralığı: 20ng/L -6000ng/L; hassasiyeti 10.15ng/L  olmalıdır</w:t>
      </w:r>
      <w:proofErr w:type="gramStart"/>
      <w:r w:rsidRPr="00E559FB">
        <w:t>..</w:t>
      </w:r>
      <w:proofErr w:type="gramEnd"/>
      <w:r w:rsidRPr="00E559FB">
        <w:t xml:space="preserve"> Teklifle birlikte teknik şartnameye yanıt ve kit </w:t>
      </w:r>
      <w:proofErr w:type="gramStart"/>
      <w:r w:rsidRPr="00E559FB">
        <w:t>prospektüsü</w:t>
      </w:r>
      <w:proofErr w:type="gramEnd"/>
      <w:r w:rsidRPr="00E559FB">
        <w:t xml:space="preserve"> de alım esnasında sunulmalıdır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Çalışmanın bütünlüğü ve </w:t>
      </w:r>
      <w:r w:rsidR="009414CB" w:rsidRPr="00E559FB">
        <w:t>standardizasyonu</w:t>
      </w:r>
      <w:r w:rsidRPr="00E559FB">
        <w:t xml:space="preserve"> açısından, tüm </w:t>
      </w:r>
      <w:r w:rsidR="009414CB" w:rsidRPr="00E559FB">
        <w:t>kitler, bir</w:t>
      </w:r>
      <w:r w:rsidRPr="00E559FB">
        <w:t xml:space="preserve"> arada değerlendirilecektir, kısmî teklif verilmeyecektir.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Teslim edildiği tarihte, her bir kit,  11 ay miada sahip olmalıdır Optik </w:t>
      </w:r>
      <w:proofErr w:type="spellStart"/>
      <w:r w:rsidR="009414CB" w:rsidRPr="00E559FB">
        <w:t>dansite</w:t>
      </w:r>
      <w:proofErr w:type="spellEnd"/>
      <w:r w:rsidR="009414CB" w:rsidRPr="00E559FB">
        <w:t xml:space="preserve"> ölçümü</w:t>
      </w:r>
      <w:r w:rsidRPr="00E559FB">
        <w:t xml:space="preserve"> 450 </w:t>
      </w:r>
      <w:proofErr w:type="spellStart"/>
      <w:r w:rsidRPr="00E559FB">
        <w:t>nm</w:t>
      </w:r>
      <w:proofErr w:type="spellEnd"/>
      <w:r w:rsidRPr="00E559FB">
        <w:t xml:space="preserve"> ana filtre ve 540-570 </w:t>
      </w:r>
      <w:proofErr w:type="spellStart"/>
      <w:r w:rsidRPr="00E559FB">
        <w:t>nm</w:t>
      </w:r>
      <w:proofErr w:type="spellEnd"/>
      <w:r w:rsidRPr="00E559FB">
        <w:t xml:space="preserve"> doğrulama filtresi bulunan </w:t>
      </w:r>
      <w:proofErr w:type="spellStart"/>
      <w:r w:rsidRPr="00E559FB">
        <w:t>mikroplate</w:t>
      </w:r>
      <w:proofErr w:type="spellEnd"/>
      <w:r w:rsidRPr="00E559FB">
        <w:t xml:space="preserve"> okuyucu veya </w:t>
      </w:r>
      <w:proofErr w:type="spellStart"/>
      <w:r w:rsidRPr="00E559FB">
        <w:t>strip</w:t>
      </w:r>
      <w:proofErr w:type="spellEnd"/>
      <w:r w:rsidRPr="00E559FB">
        <w:t xml:space="preserve"> okuyucu ile yapılabilmelidir</w:t>
      </w:r>
    </w:p>
    <w:p w:rsidR="00E559FB" w:rsidRPr="00E559FB" w:rsidRDefault="00E559FB" w:rsidP="00E559FB">
      <w:pPr>
        <w:pStyle w:val="ListeParagraf"/>
        <w:numPr>
          <w:ilvl w:val="0"/>
          <w:numId w:val="6"/>
        </w:numPr>
      </w:pPr>
      <w:r w:rsidRPr="00E559FB">
        <w:t xml:space="preserve">Her bir kitin </w:t>
      </w:r>
      <w:proofErr w:type="gramStart"/>
      <w:r w:rsidRPr="00E559FB">
        <w:t>lot</w:t>
      </w:r>
      <w:proofErr w:type="gramEnd"/>
      <w:r w:rsidRPr="00E559FB">
        <w:t xml:space="preserve"> </w:t>
      </w:r>
      <w:proofErr w:type="spellStart"/>
      <w:r w:rsidRPr="00E559FB">
        <w:t>nosu</w:t>
      </w:r>
      <w:proofErr w:type="spellEnd"/>
      <w:r w:rsidRPr="00E559FB">
        <w:t xml:space="preserve">, miadı, saklama koşulları kutusu üzerinde yazmalıdır. Teslimat sırasında kit içeriği inceleneceği için, kargo ile </w:t>
      </w:r>
      <w:r w:rsidR="009414CB" w:rsidRPr="00E559FB">
        <w:t>teslimatlar</w:t>
      </w:r>
      <w:r w:rsidRPr="00E559FB">
        <w:t xml:space="preserve"> kabul edilmeyecektir. İstenilen özelliklerde olmayan kitler teslimatta kabul edilmeyecektir.</w:t>
      </w:r>
    </w:p>
    <w:p w:rsidR="00E559FB" w:rsidRDefault="00E559FB" w:rsidP="00E559FB"/>
    <w:p w:rsidR="00CB4D1C" w:rsidRDefault="00CB4D1C" w:rsidP="00E559FB"/>
    <w:p w:rsidR="00CB4D1C" w:rsidRDefault="00CB4D1C" w:rsidP="00E559FB"/>
    <w:p w:rsidR="00CB4D1C" w:rsidRDefault="00CB4D1C" w:rsidP="00E559FB"/>
    <w:p w:rsidR="00CB4D1C" w:rsidRDefault="00CB4D1C" w:rsidP="00E559FB"/>
    <w:p w:rsidR="00CB4D1C" w:rsidRDefault="00CB4D1C" w:rsidP="00E559FB"/>
    <w:p w:rsidR="00CB4D1C" w:rsidRDefault="00CB4D1C" w:rsidP="00E559FB"/>
    <w:p w:rsidR="009414CB" w:rsidRDefault="009414CB" w:rsidP="00E559FB"/>
    <w:p w:rsidR="009414CB" w:rsidRDefault="009414CB" w:rsidP="00E559FB"/>
    <w:p w:rsidR="00E559FB" w:rsidRPr="00700AF7" w:rsidRDefault="00E559FB" w:rsidP="00E559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</w:t>
      </w:r>
      <w:proofErr w:type="gramStart"/>
      <w:r w:rsidRPr="00700AF7">
        <w:rPr>
          <w:rFonts w:asciiTheme="minorHAnsi" w:hAnsiTheme="minorHAnsi" w:cstheme="minorHAnsi"/>
          <w:b/>
        </w:rPr>
        <w:t xml:space="preserve">Human  </w:t>
      </w:r>
      <w:proofErr w:type="spellStart"/>
      <w:r w:rsidRPr="00700AF7">
        <w:rPr>
          <w:rFonts w:asciiTheme="minorHAnsi" w:hAnsiTheme="minorHAnsi" w:cstheme="minorHAnsi"/>
          <w:b/>
        </w:rPr>
        <w:t>Adiponectin</w:t>
      </w:r>
      <w:proofErr w:type="spellEnd"/>
      <w:proofErr w:type="gramEnd"/>
      <w:r w:rsidRPr="00700AF7">
        <w:rPr>
          <w:rFonts w:asciiTheme="minorHAnsi" w:hAnsiTheme="minorHAnsi" w:cstheme="minorHAnsi"/>
          <w:b/>
        </w:rPr>
        <w:t xml:space="preserve">, </w:t>
      </w:r>
      <w:proofErr w:type="spellStart"/>
      <w:r w:rsidRPr="00700AF7">
        <w:rPr>
          <w:rFonts w:asciiTheme="minorHAnsi" w:hAnsiTheme="minorHAnsi" w:cstheme="minorHAnsi"/>
          <w:b/>
        </w:rPr>
        <w:t>Leptin</w:t>
      </w:r>
      <w:proofErr w:type="spellEnd"/>
      <w:r w:rsidRPr="00700AF7">
        <w:rPr>
          <w:rFonts w:asciiTheme="minorHAnsi" w:hAnsiTheme="minorHAnsi" w:cstheme="minorHAnsi"/>
          <w:b/>
        </w:rPr>
        <w:t xml:space="preserve"> ve </w:t>
      </w:r>
      <w:proofErr w:type="spellStart"/>
      <w:r w:rsidRPr="00700AF7">
        <w:rPr>
          <w:rFonts w:asciiTheme="minorHAnsi" w:hAnsiTheme="minorHAnsi" w:cstheme="minorHAnsi"/>
          <w:b/>
        </w:rPr>
        <w:t>Lactoferrin</w:t>
      </w:r>
      <w:proofErr w:type="spellEnd"/>
      <w:r w:rsidRPr="00700AF7">
        <w:rPr>
          <w:rFonts w:asciiTheme="minorHAnsi" w:hAnsiTheme="minorHAnsi" w:cstheme="minorHAnsi"/>
          <w:b/>
        </w:rPr>
        <w:t xml:space="preserve">   ELISA Kitleri </w:t>
      </w:r>
    </w:p>
    <w:p w:rsidR="00E559FB" w:rsidRPr="00700AF7" w:rsidRDefault="00E559FB" w:rsidP="00E559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Pr="00700AF7">
        <w:rPr>
          <w:rFonts w:asciiTheme="minorHAnsi" w:hAnsiTheme="minorHAnsi" w:cstheme="minorHAnsi"/>
          <w:b/>
        </w:rPr>
        <w:t>Teknik Şartnamesi:</w:t>
      </w:r>
    </w:p>
    <w:p w:rsidR="00E559FB" w:rsidRPr="00E559FB" w:rsidRDefault="00E559FB" w:rsidP="008C4427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Tüm kitler, 96 </w:t>
      </w:r>
      <w:proofErr w:type="spellStart"/>
      <w:r w:rsidRPr="00E559FB">
        <w:rPr>
          <w:rFonts w:asciiTheme="minorHAnsi" w:hAnsiTheme="minorHAnsi" w:cstheme="minorHAnsi"/>
        </w:rPr>
        <w:t>testlik</w:t>
      </w:r>
      <w:proofErr w:type="spellEnd"/>
      <w:r w:rsidRPr="00E559FB">
        <w:rPr>
          <w:rFonts w:asciiTheme="minorHAnsi" w:hAnsiTheme="minorHAnsi" w:cstheme="minorHAnsi"/>
        </w:rPr>
        <w:t xml:space="preserve"> orijinal ambalajlarında olmalıdır. Anne sütü ve kan serumunda çalışılabilen, hassasiyeti yüksek kitler olmalıdır. </w:t>
      </w:r>
    </w:p>
    <w:p w:rsidR="00E559FB" w:rsidRPr="00E559FB" w:rsidRDefault="00E559FB" w:rsidP="0047144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Örnekler için </w:t>
      </w:r>
      <w:proofErr w:type="spellStart"/>
      <w:r w:rsidRPr="00E559FB">
        <w:rPr>
          <w:rFonts w:asciiTheme="minorHAnsi" w:hAnsiTheme="minorHAnsi" w:cstheme="minorHAnsi"/>
        </w:rPr>
        <w:t>ekstraksiyon</w:t>
      </w:r>
      <w:proofErr w:type="spellEnd"/>
      <w:r w:rsidRPr="00E559FB">
        <w:rPr>
          <w:rFonts w:asciiTheme="minorHAnsi" w:hAnsiTheme="minorHAnsi" w:cstheme="minorHAnsi"/>
        </w:rPr>
        <w:t xml:space="preserve"> gerekli olmadan kitler çalışılabilmelidir.</w:t>
      </w:r>
    </w:p>
    <w:p w:rsidR="00E559FB" w:rsidRPr="00E559FB" w:rsidRDefault="00E559FB" w:rsidP="00182DDA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Çalışma için gerekli örnek miktarları 50 </w:t>
      </w:r>
      <w:r w:rsidRPr="00700AF7">
        <w:rPr>
          <w:rFonts w:asciiTheme="minorHAnsi" w:hAnsiTheme="minorHAnsi" w:cstheme="minorHAnsi"/>
        </w:rPr>
        <w:sym w:font="Symbol" w:char="F06D"/>
      </w:r>
      <w:r w:rsidRPr="00E559FB">
        <w:rPr>
          <w:rFonts w:asciiTheme="minorHAnsi" w:hAnsiTheme="minorHAnsi" w:cstheme="minorHAnsi"/>
        </w:rPr>
        <w:t>l olmalıdır.</w:t>
      </w:r>
    </w:p>
    <w:p w:rsidR="00E559FB" w:rsidRPr="00E559FB" w:rsidRDefault="00E559FB" w:rsidP="006C1484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Toplam </w:t>
      </w:r>
      <w:proofErr w:type="spellStart"/>
      <w:r w:rsidRPr="00E559FB">
        <w:rPr>
          <w:rFonts w:asciiTheme="minorHAnsi" w:hAnsiTheme="minorHAnsi" w:cstheme="minorHAnsi"/>
        </w:rPr>
        <w:t>inkübasyon</w:t>
      </w:r>
      <w:proofErr w:type="spellEnd"/>
      <w:r w:rsidRPr="00E559FB">
        <w:rPr>
          <w:rFonts w:asciiTheme="minorHAnsi" w:hAnsiTheme="minorHAnsi" w:cstheme="minorHAnsi"/>
        </w:rPr>
        <w:t xml:space="preserve"> süresi, her bir kit için,  180 dakika olmalıdır.</w:t>
      </w:r>
    </w:p>
    <w:p w:rsidR="00E559FB" w:rsidRPr="00E559FB" w:rsidRDefault="00E559FB" w:rsidP="00EC340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u w:val="single"/>
        </w:rPr>
      </w:pPr>
      <w:proofErr w:type="spellStart"/>
      <w:r w:rsidRPr="00E559FB">
        <w:rPr>
          <w:rFonts w:asciiTheme="minorHAnsi" w:hAnsiTheme="minorHAnsi" w:cstheme="minorHAnsi"/>
          <w:b/>
          <w:u w:val="single"/>
        </w:rPr>
        <w:t>Adiponectin</w:t>
      </w:r>
      <w:proofErr w:type="spellEnd"/>
      <w:r w:rsidRPr="00E559FB">
        <w:rPr>
          <w:rFonts w:asciiTheme="minorHAnsi" w:hAnsiTheme="minorHAnsi" w:cstheme="minorHAnsi"/>
          <w:u w:val="single"/>
        </w:rPr>
        <w:t xml:space="preserve"> için</w:t>
      </w:r>
      <w:r w:rsidRPr="00E559FB">
        <w:rPr>
          <w:rFonts w:asciiTheme="minorHAnsi" w:hAnsiTheme="minorHAnsi" w:cstheme="minorHAnsi"/>
        </w:rPr>
        <w:t xml:space="preserve">: Ölçüm </w:t>
      </w:r>
      <w:proofErr w:type="gramStart"/>
      <w:r w:rsidRPr="00E559FB">
        <w:rPr>
          <w:rFonts w:asciiTheme="minorHAnsi" w:hAnsiTheme="minorHAnsi" w:cstheme="minorHAnsi"/>
        </w:rPr>
        <w:t>aralığı</w:t>
      </w:r>
      <w:proofErr w:type="gramEnd"/>
      <w:r w:rsidRPr="00E559FB">
        <w:rPr>
          <w:rFonts w:asciiTheme="minorHAnsi" w:hAnsiTheme="minorHAnsi" w:cstheme="minorHAnsi"/>
        </w:rPr>
        <w:t>:</w:t>
      </w:r>
      <w:r w:rsidRPr="00E559FB">
        <w:rPr>
          <w:rFonts w:asciiTheme="minorHAnsi" w:hAnsiTheme="minorHAnsi" w:cstheme="minorHAnsi"/>
          <w:b/>
        </w:rPr>
        <w:t xml:space="preserve"> </w:t>
      </w:r>
      <w:r w:rsidRPr="00E559FB">
        <w:rPr>
          <w:rFonts w:asciiTheme="minorHAnsi" w:hAnsiTheme="minorHAnsi" w:cstheme="minorHAnsi"/>
        </w:rPr>
        <w:t xml:space="preserve">0.781-50 </w:t>
      </w:r>
      <w:proofErr w:type="spellStart"/>
      <w:r w:rsidRPr="00E559FB">
        <w:rPr>
          <w:rFonts w:asciiTheme="minorHAnsi" w:hAnsiTheme="minorHAnsi" w:cstheme="minorHAnsi"/>
        </w:rPr>
        <w:t>ng</w:t>
      </w:r>
      <w:proofErr w:type="spellEnd"/>
      <w:r w:rsidRPr="00E559FB">
        <w:rPr>
          <w:rFonts w:asciiTheme="minorHAnsi" w:hAnsiTheme="minorHAnsi" w:cstheme="minorHAnsi"/>
        </w:rPr>
        <w:t xml:space="preserve">/ml; olmalı,   kitin ölçebildiği minimum doz </w:t>
      </w:r>
      <w:proofErr w:type="spellStart"/>
      <w:r w:rsidRPr="00E559FB">
        <w:rPr>
          <w:rFonts w:asciiTheme="minorHAnsi" w:hAnsiTheme="minorHAnsi" w:cstheme="minorHAnsi"/>
        </w:rPr>
        <w:t>adiponectin</w:t>
      </w:r>
      <w:proofErr w:type="spellEnd"/>
      <w:r w:rsidRPr="00E559FB">
        <w:rPr>
          <w:rFonts w:asciiTheme="minorHAnsi" w:hAnsiTheme="minorHAnsi" w:cstheme="minorHAnsi"/>
        </w:rPr>
        <w:t xml:space="preserve"> değeri 0.3 </w:t>
      </w:r>
      <w:proofErr w:type="spellStart"/>
      <w:r w:rsidRPr="00E559FB">
        <w:rPr>
          <w:rFonts w:asciiTheme="minorHAnsi" w:hAnsiTheme="minorHAnsi" w:cstheme="minorHAnsi"/>
        </w:rPr>
        <w:t>ng</w:t>
      </w:r>
      <w:proofErr w:type="spellEnd"/>
      <w:r w:rsidRPr="00E559FB">
        <w:rPr>
          <w:rFonts w:asciiTheme="minorHAnsi" w:hAnsiTheme="minorHAnsi" w:cstheme="minorHAnsi"/>
        </w:rPr>
        <w:t xml:space="preserve">/ml ve Inter </w:t>
      </w:r>
      <w:proofErr w:type="spellStart"/>
      <w:r w:rsidRPr="00E559FB">
        <w:rPr>
          <w:rFonts w:asciiTheme="minorHAnsi" w:hAnsiTheme="minorHAnsi" w:cstheme="minorHAnsi"/>
        </w:rPr>
        <w:t>assay</w:t>
      </w:r>
      <w:proofErr w:type="spellEnd"/>
      <w:r w:rsidRPr="00E559FB">
        <w:rPr>
          <w:rFonts w:asciiTheme="minorHAnsi" w:hAnsiTheme="minorHAnsi" w:cstheme="minorHAnsi"/>
        </w:rPr>
        <w:t xml:space="preserve"> CV %3.0 olmalıdır. Serumda çalışabildiği gibi, sütte de çalışmalı ve kit </w:t>
      </w:r>
      <w:proofErr w:type="gramStart"/>
      <w:r w:rsidRPr="00E559FB">
        <w:rPr>
          <w:rFonts w:asciiTheme="minorHAnsi" w:hAnsiTheme="minorHAnsi" w:cstheme="minorHAnsi"/>
        </w:rPr>
        <w:t>prospektüsünde</w:t>
      </w:r>
      <w:proofErr w:type="gramEnd"/>
      <w:r w:rsidRPr="00E559FB">
        <w:rPr>
          <w:rFonts w:asciiTheme="minorHAnsi" w:hAnsiTheme="minorHAnsi" w:cstheme="minorHAnsi"/>
        </w:rPr>
        <w:t xml:space="preserve"> bu husus belirtilmiş olmalıdır. Teklif edilen markaya ait en az 24 adet referans çalışma-yayın olmalıdır. Teklifle birlikte teknik şartnameye yanıt ve kit </w:t>
      </w:r>
      <w:proofErr w:type="gramStart"/>
      <w:r w:rsidRPr="00E559FB">
        <w:rPr>
          <w:rFonts w:asciiTheme="minorHAnsi" w:hAnsiTheme="minorHAnsi" w:cstheme="minorHAnsi"/>
        </w:rPr>
        <w:t>prospektüsü</w:t>
      </w:r>
      <w:proofErr w:type="gramEnd"/>
      <w:r w:rsidRPr="00E559FB">
        <w:rPr>
          <w:rFonts w:asciiTheme="minorHAnsi" w:hAnsiTheme="minorHAnsi" w:cstheme="minorHAnsi"/>
        </w:rPr>
        <w:t xml:space="preserve"> de alım esnasında sunulmalıdır.</w:t>
      </w:r>
    </w:p>
    <w:p w:rsidR="00E559FB" w:rsidRPr="00E559FB" w:rsidRDefault="00E559FB" w:rsidP="008A473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u w:val="single"/>
        </w:rPr>
      </w:pPr>
      <w:proofErr w:type="spellStart"/>
      <w:r w:rsidRPr="00E559FB">
        <w:rPr>
          <w:rFonts w:asciiTheme="minorHAnsi" w:hAnsiTheme="minorHAnsi" w:cstheme="minorHAnsi"/>
          <w:b/>
          <w:u w:val="single"/>
        </w:rPr>
        <w:t>Lactoferrin</w:t>
      </w:r>
      <w:proofErr w:type="spellEnd"/>
      <w:r w:rsidRPr="00E559FB">
        <w:rPr>
          <w:rFonts w:asciiTheme="minorHAnsi" w:hAnsiTheme="minorHAnsi" w:cstheme="minorHAnsi"/>
          <w:b/>
          <w:u w:val="single"/>
        </w:rPr>
        <w:t xml:space="preserve"> </w:t>
      </w:r>
      <w:r w:rsidRPr="00E559FB">
        <w:rPr>
          <w:rFonts w:asciiTheme="minorHAnsi" w:hAnsiTheme="minorHAnsi" w:cstheme="minorHAnsi"/>
          <w:u w:val="single"/>
        </w:rPr>
        <w:t xml:space="preserve">  </w:t>
      </w:r>
      <w:proofErr w:type="gramStart"/>
      <w:r w:rsidRPr="00E559FB">
        <w:rPr>
          <w:rFonts w:asciiTheme="minorHAnsi" w:hAnsiTheme="minorHAnsi" w:cstheme="minorHAnsi"/>
          <w:u w:val="single"/>
        </w:rPr>
        <w:t>için</w:t>
      </w:r>
      <w:r w:rsidRPr="00E559FB">
        <w:rPr>
          <w:rFonts w:asciiTheme="minorHAnsi" w:hAnsiTheme="minorHAnsi" w:cstheme="minorHAnsi"/>
        </w:rPr>
        <w:t xml:space="preserve"> :  Ölçüm</w:t>
      </w:r>
      <w:proofErr w:type="gramEnd"/>
      <w:r w:rsidRPr="00E559FB">
        <w:rPr>
          <w:rFonts w:asciiTheme="minorHAnsi" w:hAnsiTheme="minorHAnsi" w:cstheme="minorHAnsi"/>
        </w:rPr>
        <w:t xml:space="preserve"> aralığı:</w:t>
      </w:r>
      <w:r w:rsidRPr="00E559FB">
        <w:rPr>
          <w:rFonts w:asciiTheme="minorHAnsi" w:hAnsiTheme="minorHAnsi" w:cstheme="minorHAnsi"/>
          <w:b/>
        </w:rPr>
        <w:t xml:space="preserve"> </w:t>
      </w:r>
      <w:r w:rsidRPr="00E559FB">
        <w:rPr>
          <w:rFonts w:asciiTheme="minorHAnsi" w:hAnsiTheme="minorHAnsi" w:cstheme="minorHAnsi"/>
        </w:rPr>
        <w:t xml:space="preserve">0.625-40 </w:t>
      </w:r>
      <w:proofErr w:type="spellStart"/>
      <w:r w:rsidRPr="00E559FB">
        <w:rPr>
          <w:rFonts w:asciiTheme="minorHAnsi" w:hAnsiTheme="minorHAnsi" w:cstheme="minorHAnsi"/>
        </w:rPr>
        <w:t>ng</w:t>
      </w:r>
      <w:proofErr w:type="spellEnd"/>
      <w:r w:rsidRPr="00E559FB">
        <w:rPr>
          <w:rFonts w:asciiTheme="minorHAnsi" w:hAnsiTheme="minorHAnsi" w:cstheme="minorHAnsi"/>
        </w:rPr>
        <w:t xml:space="preserve">/ml; olmalı,   kitin ölçebildiği minimum doz </w:t>
      </w:r>
      <w:proofErr w:type="spellStart"/>
      <w:r w:rsidRPr="00E559FB">
        <w:rPr>
          <w:rFonts w:asciiTheme="minorHAnsi" w:hAnsiTheme="minorHAnsi" w:cstheme="minorHAnsi"/>
        </w:rPr>
        <w:t>lactoferrin</w:t>
      </w:r>
      <w:proofErr w:type="spellEnd"/>
      <w:r w:rsidRPr="00E559FB">
        <w:rPr>
          <w:rFonts w:asciiTheme="minorHAnsi" w:hAnsiTheme="minorHAnsi" w:cstheme="minorHAnsi"/>
        </w:rPr>
        <w:t xml:space="preserve"> değeri 0.35 </w:t>
      </w:r>
      <w:proofErr w:type="spellStart"/>
      <w:r w:rsidRPr="00E559FB">
        <w:rPr>
          <w:rFonts w:asciiTheme="minorHAnsi" w:hAnsiTheme="minorHAnsi" w:cstheme="minorHAnsi"/>
        </w:rPr>
        <w:t>ng</w:t>
      </w:r>
      <w:proofErr w:type="spellEnd"/>
      <w:r w:rsidRPr="00E559FB">
        <w:rPr>
          <w:rFonts w:asciiTheme="minorHAnsi" w:hAnsiTheme="minorHAnsi" w:cstheme="minorHAnsi"/>
        </w:rPr>
        <w:t xml:space="preserve">/ml ve Inter </w:t>
      </w:r>
      <w:proofErr w:type="spellStart"/>
      <w:r w:rsidRPr="00E559FB">
        <w:rPr>
          <w:rFonts w:asciiTheme="minorHAnsi" w:hAnsiTheme="minorHAnsi" w:cstheme="minorHAnsi"/>
        </w:rPr>
        <w:t>assay</w:t>
      </w:r>
      <w:proofErr w:type="spellEnd"/>
      <w:r w:rsidRPr="00E559FB">
        <w:rPr>
          <w:rFonts w:asciiTheme="minorHAnsi" w:hAnsiTheme="minorHAnsi" w:cstheme="minorHAnsi"/>
        </w:rPr>
        <w:t xml:space="preserve"> CV %4.8  olmalıdır. Serumda çalışabildiği gibi, sütte de çalışmalı ve kit prospektüsünde bu husus belirtilmiş </w:t>
      </w:r>
      <w:proofErr w:type="gramStart"/>
      <w:r w:rsidRPr="00E559FB">
        <w:rPr>
          <w:rFonts w:asciiTheme="minorHAnsi" w:hAnsiTheme="minorHAnsi" w:cstheme="minorHAnsi"/>
        </w:rPr>
        <w:t>olmalıdır .Teklif</w:t>
      </w:r>
      <w:proofErr w:type="gramEnd"/>
      <w:r w:rsidRPr="00E559FB">
        <w:rPr>
          <w:rFonts w:asciiTheme="minorHAnsi" w:hAnsiTheme="minorHAnsi" w:cstheme="minorHAnsi"/>
        </w:rPr>
        <w:t xml:space="preserve"> edilen markaya ait en az 12 adet referans çalışma-yayın olmalıdır. Teklifle birlikte teknik şartnameye yanıt ve kit </w:t>
      </w:r>
      <w:proofErr w:type="gramStart"/>
      <w:r w:rsidRPr="00E559FB">
        <w:rPr>
          <w:rFonts w:asciiTheme="minorHAnsi" w:hAnsiTheme="minorHAnsi" w:cstheme="minorHAnsi"/>
        </w:rPr>
        <w:t>prospektüsü</w:t>
      </w:r>
      <w:proofErr w:type="gramEnd"/>
      <w:r w:rsidRPr="00E559FB">
        <w:rPr>
          <w:rFonts w:asciiTheme="minorHAnsi" w:hAnsiTheme="minorHAnsi" w:cstheme="minorHAnsi"/>
        </w:rPr>
        <w:t xml:space="preserve"> de alım esnasında sunulmalıdır.</w:t>
      </w:r>
    </w:p>
    <w:p w:rsidR="00E559FB" w:rsidRPr="00E559FB" w:rsidRDefault="00E559FB" w:rsidP="00F121D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E559FB">
        <w:rPr>
          <w:rFonts w:asciiTheme="minorHAnsi" w:hAnsiTheme="minorHAnsi" w:cstheme="minorHAnsi"/>
          <w:b/>
          <w:u w:val="single"/>
        </w:rPr>
        <w:t>Leptin</w:t>
      </w:r>
      <w:proofErr w:type="spellEnd"/>
      <w:r w:rsidRPr="00E559FB">
        <w:rPr>
          <w:rFonts w:asciiTheme="minorHAnsi" w:hAnsiTheme="minorHAnsi" w:cstheme="minorHAnsi"/>
          <w:u w:val="single"/>
        </w:rPr>
        <w:t xml:space="preserve">  </w:t>
      </w:r>
      <w:proofErr w:type="gramStart"/>
      <w:r w:rsidRPr="00E559FB">
        <w:rPr>
          <w:rFonts w:asciiTheme="minorHAnsi" w:hAnsiTheme="minorHAnsi" w:cstheme="minorHAnsi"/>
          <w:u w:val="single"/>
        </w:rPr>
        <w:t>için</w:t>
      </w:r>
      <w:r w:rsidRPr="00E559FB">
        <w:rPr>
          <w:rFonts w:asciiTheme="minorHAnsi" w:hAnsiTheme="minorHAnsi" w:cstheme="minorHAnsi"/>
        </w:rPr>
        <w:t xml:space="preserve"> :  Ölçüm</w:t>
      </w:r>
      <w:proofErr w:type="gramEnd"/>
      <w:r w:rsidRPr="00E559FB">
        <w:rPr>
          <w:rFonts w:asciiTheme="minorHAnsi" w:hAnsiTheme="minorHAnsi" w:cstheme="minorHAnsi"/>
        </w:rPr>
        <w:t xml:space="preserve"> aralığı:</w:t>
      </w:r>
      <w:r w:rsidRPr="00E559FB">
        <w:rPr>
          <w:rFonts w:asciiTheme="minorHAnsi" w:hAnsiTheme="minorHAnsi" w:cstheme="minorHAnsi"/>
          <w:b/>
        </w:rPr>
        <w:t xml:space="preserve"> </w:t>
      </w:r>
      <w:r w:rsidRPr="00E559FB">
        <w:rPr>
          <w:rFonts w:asciiTheme="minorHAnsi" w:hAnsiTheme="minorHAnsi" w:cstheme="minorHAnsi"/>
        </w:rPr>
        <w:t xml:space="preserve">2-100 </w:t>
      </w:r>
      <w:proofErr w:type="spellStart"/>
      <w:r w:rsidRPr="00E559FB">
        <w:rPr>
          <w:rFonts w:asciiTheme="minorHAnsi" w:hAnsiTheme="minorHAnsi" w:cstheme="minorHAnsi"/>
        </w:rPr>
        <w:t>ng</w:t>
      </w:r>
      <w:proofErr w:type="spellEnd"/>
      <w:r w:rsidRPr="00E559FB">
        <w:rPr>
          <w:rFonts w:asciiTheme="minorHAnsi" w:hAnsiTheme="minorHAnsi" w:cstheme="minorHAnsi"/>
        </w:rPr>
        <w:t xml:space="preserve">/ml; olmalı,   kitin ölçebildiği minimum doz  </w:t>
      </w:r>
      <w:proofErr w:type="spellStart"/>
      <w:r w:rsidRPr="00E559FB">
        <w:rPr>
          <w:rFonts w:asciiTheme="minorHAnsi" w:hAnsiTheme="minorHAnsi" w:cstheme="minorHAnsi"/>
        </w:rPr>
        <w:t>leptin</w:t>
      </w:r>
      <w:proofErr w:type="spellEnd"/>
      <w:r w:rsidRPr="00E559FB">
        <w:rPr>
          <w:rFonts w:asciiTheme="minorHAnsi" w:hAnsiTheme="minorHAnsi" w:cstheme="minorHAnsi"/>
        </w:rPr>
        <w:t xml:space="preserve"> değeri  1.0 </w:t>
      </w:r>
      <w:proofErr w:type="spellStart"/>
      <w:r w:rsidRPr="00E559FB">
        <w:rPr>
          <w:rFonts w:asciiTheme="minorHAnsi" w:hAnsiTheme="minorHAnsi" w:cstheme="minorHAnsi"/>
        </w:rPr>
        <w:t>ng</w:t>
      </w:r>
      <w:proofErr w:type="spellEnd"/>
      <w:r w:rsidRPr="00E559FB">
        <w:rPr>
          <w:rFonts w:asciiTheme="minorHAnsi" w:hAnsiTheme="minorHAnsi" w:cstheme="minorHAnsi"/>
        </w:rPr>
        <w:t xml:space="preserve">/ml olmalıdır. Teklif edilen markaya ait en az 3adet referans çalışma-yayın olmalıdır. Teklifle birlikte teknik şartnameye yanıt ve kit </w:t>
      </w:r>
      <w:proofErr w:type="gramStart"/>
      <w:r w:rsidRPr="00E559FB">
        <w:rPr>
          <w:rFonts w:asciiTheme="minorHAnsi" w:hAnsiTheme="minorHAnsi" w:cstheme="minorHAnsi"/>
        </w:rPr>
        <w:t>prospektüsü</w:t>
      </w:r>
      <w:proofErr w:type="gramEnd"/>
      <w:r w:rsidRPr="00E559FB">
        <w:rPr>
          <w:rFonts w:asciiTheme="minorHAnsi" w:hAnsiTheme="minorHAnsi" w:cstheme="minorHAnsi"/>
        </w:rPr>
        <w:t xml:space="preserve"> de alım esnasında sunulmalıdır</w:t>
      </w:r>
    </w:p>
    <w:p w:rsidR="00E559FB" w:rsidRPr="009414CB" w:rsidRDefault="00E559FB" w:rsidP="00E559F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9414CB">
        <w:rPr>
          <w:rFonts w:asciiTheme="minorHAnsi" w:hAnsiTheme="minorHAnsi" w:cstheme="minorHAnsi"/>
        </w:rPr>
        <w:t xml:space="preserve">Çalışmanın bütünlüğü ve </w:t>
      </w:r>
      <w:proofErr w:type="spellStart"/>
      <w:r w:rsidRPr="009414CB">
        <w:rPr>
          <w:rFonts w:asciiTheme="minorHAnsi" w:hAnsiTheme="minorHAnsi" w:cstheme="minorHAnsi"/>
        </w:rPr>
        <w:t>standadizasyonu</w:t>
      </w:r>
      <w:proofErr w:type="spellEnd"/>
      <w:r w:rsidRPr="009414CB">
        <w:rPr>
          <w:rFonts w:asciiTheme="minorHAnsi" w:hAnsiTheme="minorHAnsi" w:cstheme="minorHAnsi"/>
        </w:rPr>
        <w:t xml:space="preserve"> açısından, tüm </w:t>
      </w:r>
      <w:r w:rsidR="009414CB" w:rsidRPr="009414CB">
        <w:rPr>
          <w:rFonts w:asciiTheme="minorHAnsi" w:hAnsiTheme="minorHAnsi" w:cstheme="minorHAnsi"/>
        </w:rPr>
        <w:t>kitler, bir</w:t>
      </w:r>
      <w:r w:rsidRPr="009414CB">
        <w:rPr>
          <w:rFonts w:asciiTheme="minorHAnsi" w:hAnsiTheme="minorHAnsi" w:cstheme="minorHAnsi"/>
        </w:rPr>
        <w:t xml:space="preserve"> arada değerlendirilecektir, kısmî teklif verilmeyecektir</w:t>
      </w:r>
      <w:r w:rsidRPr="009414CB">
        <w:rPr>
          <w:rFonts w:asciiTheme="minorHAnsi" w:hAnsiTheme="minorHAnsi" w:cstheme="minorHAnsi"/>
          <w:b/>
        </w:rPr>
        <w:t>.</w:t>
      </w:r>
    </w:p>
    <w:p w:rsidR="00E559FB" w:rsidRPr="00E559FB" w:rsidRDefault="00E559FB" w:rsidP="00B420E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Teslim edildiği tarihte, her bir kit,  11 ay miada sahip olmalıdır Optik </w:t>
      </w:r>
      <w:proofErr w:type="spellStart"/>
      <w:proofErr w:type="gramStart"/>
      <w:r w:rsidRPr="00E559FB">
        <w:rPr>
          <w:rFonts w:asciiTheme="minorHAnsi" w:hAnsiTheme="minorHAnsi" w:cstheme="minorHAnsi"/>
        </w:rPr>
        <w:t>dansite</w:t>
      </w:r>
      <w:proofErr w:type="spellEnd"/>
      <w:r w:rsidRPr="00E559FB">
        <w:rPr>
          <w:rFonts w:asciiTheme="minorHAnsi" w:hAnsiTheme="minorHAnsi" w:cstheme="minorHAnsi"/>
        </w:rPr>
        <w:t xml:space="preserve">      ölçümü</w:t>
      </w:r>
      <w:proofErr w:type="gramEnd"/>
      <w:r w:rsidRPr="00E559FB">
        <w:rPr>
          <w:rFonts w:asciiTheme="minorHAnsi" w:hAnsiTheme="minorHAnsi" w:cstheme="minorHAnsi"/>
        </w:rPr>
        <w:t xml:space="preserve"> 450 </w:t>
      </w:r>
      <w:proofErr w:type="spellStart"/>
      <w:r w:rsidRPr="00E559FB">
        <w:rPr>
          <w:rFonts w:asciiTheme="minorHAnsi" w:hAnsiTheme="minorHAnsi" w:cstheme="minorHAnsi"/>
        </w:rPr>
        <w:t>nm</w:t>
      </w:r>
      <w:proofErr w:type="spellEnd"/>
      <w:r w:rsidRPr="00E559FB">
        <w:rPr>
          <w:rFonts w:asciiTheme="minorHAnsi" w:hAnsiTheme="minorHAnsi" w:cstheme="minorHAnsi"/>
        </w:rPr>
        <w:t xml:space="preserve"> ana filtre ve 540-570 </w:t>
      </w:r>
      <w:proofErr w:type="spellStart"/>
      <w:r w:rsidRPr="00E559FB">
        <w:rPr>
          <w:rFonts w:asciiTheme="minorHAnsi" w:hAnsiTheme="minorHAnsi" w:cstheme="minorHAnsi"/>
        </w:rPr>
        <w:t>nm</w:t>
      </w:r>
      <w:proofErr w:type="spellEnd"/>
      <w:r w:rsidRPr="00E559FB">
        <w:rPr>
          <w:rFonts w:asciiTheme="minorHAnsi" w:hAnsiTheme="minorHAnsi" w:cstheme="minorHAnsi"/>
        </w:rPr>
        <w:t xml:space="preserve"> doğrulama filtresi bulunan </w:t>
      </w:r>
      <w:proofErr w:type="spellStart"/>
      <w:r w:rsidRPr="00E559FB">
        <w:rPr>
          <w:rFonts w:asciiTheme="minorHAnsi" w:hAnsiTheme="minorHAnsi" w:cstheme="minorHAnsi"/>
        </w:rPr>
        <w:t>mikroplate</w:t>
      </w:r>
      <w:proofErr w:type="spellEnd"/>
      <w:r w:rsidRPr="00E559FB">
        <w:rPr>
          <w:rFonts w:asciiTheme="minorHAnsi" w:hAnsiTheme="minorHAnsi" w:cstheme="minorHAnsi"/>
        </w:rPr>
        <w:t xml:space="preserve"> okuyucu veya </w:t>
      </w:r>
      <w:proofErr w:type="spellStart"/>
      <w:r w:rsidRPr="00E559FB">
        <w:rPr>
          <w:rFonts w:asciiTheme="minorHAnsi" w:hAnsiTheme="minorHAnsi" w:cstheme="minorHAnsi"/>
        </w:rPr>
        <w:t>strip</w:t>
      </w:r>
      <w:proofErr w:type="spellEnd"/>
      <w:r w:rsidRPr="00E559FB">
        <w:rPr>
          <w:rFonts w:asciiTheme="minorHAnsi" w:hAnsiTheme="minorHAnsi" w:cstheme="minorHAnsi"/>
        </w:rPr>
        <w:t xml:space="preserve"> okuyucu ile yapılabilmelidir</w:t>
      </w:r>
    </w:p>
    <w:p w:rsidR="00E559FB" w:rsidRDefault="00E559FB" w:rsidP="00E559F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Teslim edildiği tarihte, her bir kit,  11 ay miada sahip olmalıdır Optik </w:t>
      </w:r>
      <w:r w:rsidR="009414CB" w:rsidRPr="00E559FB">
        <w:rPr>
          <w:rFonts w:asciiTheme="minorHAnsi" w:hAnsiTheme="minorHAnsi" w:cstheme="minorHAnsi"/>
        </w:rPr>
        <w:t>dasite ölçümü</w:t>
      </w:r>
      <w:r w:rsidRPr="00E559FB">
        <w:rPr>
          <w:rFonts w:asciiTheme="minorHAnsi" w:hAnsiTheme="minorHAnsi" w:cstheme="minorHAnsi"/>
        </w:rPr>
        <w:t xml:space="preserve"> 450 </w:t>
      </w:r>
      <w:proofErr w:type="spellStart"/>
      <w:r w:rsidRPr="00E559FB">
        <w:rPr>
          <w:rFonts w:asciiTheme="minorHAnsi" w:hAnsiTheme="minorHAnsi" w:cstheme="minorHAnsi"/>
        </w:rPr>
        <w:t>nm</w:t>
      </w:r>
      <w:proofErr w:type="spellEnd"/>
      <w:r w:rsidRPr="00E559FB">
        <w:rPr>
          <w:rFonts w:asciiTheme="minorHAnsi" w:hAnsiTheme="minorHAnsi" w:cstheme="minorHAnsi"/>
        </w:rPr>
        <w:t xml:space="preserve"> ana filtre ve 540-570 </w:t>
      </w:r>
      <w:proofErr w:type="spellStart"/>
      <w:r w:rsidRPr="00E559FB">
        <w:rPr>
          <w:rFonts w:asciiTheme="minorHAnsi" w:hAnsiTheme="minorHAnsi" w:cstheme="minorHAnsi"/>
        </w:rPr>
        <w:t>nm</w:t>
      </w:r>
      <w:proofErr w:type="spellEnd"/>
      <w:r w:rsidRPr="00E559FB">
        <w:rPr>
          <w:rFonts w:asciiTheme="minorHAnsi" w:hAnsiTheme="minorHAnsi" w:cstheme="minorHAnsi"/>
        </w:rPr>
        <w:t xml:space="preserve"> doğrulama filtresi bulunan </w:t>
      </w:r>
      <w:proofErr w:type="spellStart"/>
      <w:r w:rsidRPr="00E559FB">
        <w:rPr>
          <w:rFonts w:asciiTheme="minorHAnsi" w:hAnsiTheme="minorHAnsi" w:cstheme="minorHAnsi"/>
        </w:rPr>
        <w:t>mikroplate</w:t>
      </w:r>
      <w:proofErr w:type="spellEnd"/>
      <w:r w:rsidRPr="00E559FB">
        <w:rPr>
          <w:rFonts w:asciiTheme="minorHAnsi" w:hAnsiTheme="minorHAnsi" w:cstheme="minorHAnsi"/>
        </w:rPr>
        <w:t xml:space="preserve"> okuyucu veya </w:t>
      </w:r>
      <w:proofErr w:type="spellStart"/>
      <w:r w:rsidRPr="00E559FB">
        <w:rPr>
          <w:rFonts w:asciiTheme="minorHAnsi" w:hAnsiTheme="minorHAnsi" w:cstheme="minorHAnsi"/>
        </w:rPr>
        <w:t>strip</w:t>
      </w:r>
      <w:proofErr w:type="spellEnd"/>
      <w:r w:rsidRPr="00E559FB">
        <w:rPr>
          <w:rFonts w:asciiTheme="minorHAnsi" w:hAnsiTheme="minorHAnsi" w:cstheme="minorHAnsi"/>
        </w:rPr>
        <w:t xml:space="preserve"> okuyucu ile yapılabilmelidir.</w:t>
      </w:r>
    </w:p>
    <w:p w:rsidR="00E559FB" w:rsidRPr="00E559FB" w:rsidRDefault="00E559FB" w:rsidP="00E559F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559FB">
        <w:rPr>
          <w:rFonts w:asciiTheme="minorHAnsi" w:hAnsiTheme="minorHAnsi" w:cstheme="minorHAnsi"/>
        </w:rPr>
        <w:t xml:space="preserve">Her bir kitin </w:t>
      </w:r>
      <w:proofErr w:type="gramStart"/>
      <w:r w:rsidRPr="00E559FB">
        <w:rPr>
          <w:rFonts w:asciiTheme="minorHAnsi" w:hAnsiTheme="minorHAnsi" w:cstheme="minorHAnsi"/>
        </w:rPr>
        <w:t>lot</w:t>
      </w:r>
      <w:proofErr w:type="gramEnd"/>
      <w:r w:rsidRPr="00E559FB">
        <w:rPr>
          <w:rFonts w:asciiTheme="minorHAnsi" w:hAnsiTheme="minorHAnsi" w:cstheme="minorHAnsi"/>
        </w:rPr>
        <w:t xml:space="preserve"> </w:t>
      </w:r>
      <w:proofErr w:type="spellStart"/>
      <w:r w:rsidRPr="00E559FB">
        <w:rPr>
          <w:rFonts w:asciiTheme="minorHAnsi" w:hAnsiTheme="minorHAnsi" w:cstheme="minorHAnsi"/>
        </w:rPr>
        <w:t>nosu</w:t>
      </w:r>
      <w:proofErr w:type="spellEnd"/>
      <w:r w:rsidRPr="00E559FB">
        <w:rPr>
          <w:rFonts w:asciiTheme="minorHAnsi" w:hAnsiTheme="minorHAnsi" w:cstheme="minorHAnsi"/>
        </w:rPr>
        <w:t xml:space="preserve">, miadı, saklama koşulları kutusu üzerinde yazmalıdır. Teslimat sırasında kit içeriği inceleneceği için, kargo ile </w:t>
      </w:r>
      <w:r w:rsidR="009414CB" w:rsidRPr="00E559FB">
        <w:rPr>
          <w:rFonts w:asciiTheme="minorHAnsi" w:hAnsiTheme="minorHAnsi" w:cstheme="minorHAnsi"/>
        </w:rPr>
        <w:t>teslimatlar</w:t>
      </w:r>
      <w:r w:rsidRPr="00E559FB">
        <w:rPr>
          <w:rFonts w:asciiTheme="minorHAnsi" w:hAnsiTheme="minorHAnsi" w:cstheme="minorHAnsi"/>
        </w:rPr>
        <w:t xml:space="preserve"> kabul edilmeyecektir. İstenilen özelliklerde olmayan kitler teslimatta kabul edilmeyecektir.</w:t>
      </w:r>
    </w:p>
    <w:p w:rsidR="00E559FB" w:rsidRPr="00700AF7" w:rsidRDefault="00E559FB" w:rsidP="00E559FB">
      <w:pPr>
        <w:rPr>
          <w:rFonts w:asciiTheme="minorHAnsi" w:hAnsiTheme="minorHAnsi" w:cstheme="minorHAnsi"/>
        </w:rPr>
      </w:pPr>
    </w:p>
    <w:p w:rsidR="002C06A5" w:rsidRPr="00E559FB" w:rsidRDefault="002C06A5" w:rsidP="00E559FB">
      <w:bookmarkStart w:id="0" w:name="_GoBack"/>
      <w:bookmarkEnd w:id="0"/>
    </w:p>
    <w:sectPr w:rsidR="002C06A5" w:rsidRPr="00E559FB" w:rsidSect="0061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3B5"/>
    <w:multiLevelType w:val="hybridMultilevel"/>
    <w:tmpl w:val="C1321F24"/>
    <w:lvl w:ilvl="0" w:tplc="F1B89E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8E2"/>
    <w:multiLevelType w:val="hybridMultilevel"/>
    <w:tmpl w:val="B0C4DB8A"/>
    <w:lvl w:ilvl="0" w:tplc="DEA2A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696465"/>
    <w:multiLevelType w:val="hybridMultilevel"/>
    <w:tmpl w:val="851AD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482"/>
    <w:multiLevelType w:val="hybridMultilevel"/>
    <w:tmpl w:val="11D6A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7C7"/>
    <w:multiLevelType w:val="hybridMultilevel"/>
    <w:tmpl w:val="0F94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6791"/>
    <w:multiLevelType w:val="hybridMultilevel"/>
    <w:tmpl w:val="E01E6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6"/>
    <w:rsid w:val="00014FAB"/>
    <w:rsid w:val="0008315D"/>
    <w:rsid w:val="000B441A"/>
    <w:rsid w:val="00100560"/>
    <w:rsid w:val="00142BDD"/>
    <w:rsid w:val="001811C5"/>
    <w:rsid w:val="001A4C23"/>
    <w:rsid w:val="002C06A5"/>
    <w:rsid w:val="003102F6"/>
    <w:rsid w:val="0034784B"/>
    <w:rsid w:val="003D350F"/>
    <w:rsid w:val="004007D3"/>
    <w:rsid w:val="00422814"/>
    <w:rsid w:val="004650A1"/>
    <w:rsid w:val="00522478"/>
    <w:rsid w:val="0054727B"/>
    <w:rsid w:val="00591521"/>
    <w:rsid w:val="00597E4A"/>
    <w:rsid w:val="005A01DF"/>
    <w:rsid w:val="006117D0"/>
    <w:rsid w:val="00615D4C"/>
    <w:rsid w:val="006A3152"/>
    <w:rsid w:val="006D184D"/>
    <w:rsid w:val="006F2208"/>
    <w:rsid w:val="006F2A70"/>
    <w:rsid w:val="00763146"/>
    <w:rsid w:val="00787B6B"/>
    <w:rsid w:val="00796136"/>
    <w:rsid w:val="007B1DA3"/>
    <w:rsid w:val="007C6DAB"/>
    <w:rsid w:val="007F2756"/>
    <w:rsid w:val="00824E4C"/>
    <w:rsid w:val="00896B5B"/>
    <w:rsid w:val="008B46B2"/>
    <w:rsid w:val="008D1343"/>
    <w:rsid w:val="009159C6"/>
    <w:rsid w:val="009414CB"/>
    <w:rsid w:val="00995B5E"/>
    <w:rsid w:val="009D5761"/>
    <w:rsid w:val="00A76F0F"/>
    <w:rsid w:val="00A85B3E"/>
    <w:rsid w:val="00A97FA2"/>
    <w:rsid w:val="00AA5BAE"/>
    <w:rsid w:val="00AC765C"/>
    <w:rsid w:val="00B10DC5"/>
    <w:rsid w:val="00B3533D"/>
    <w:rsid w:val="00B560A3"/>
    <w:rsid w:val="00B71BF4"/>
    <w:rsid w:val="00BF79E3"/>
    <w:rsid w:val="00C046C9"/>
    <w:rsid w:val="00C2483C"/>
    <w:rsid w:val="00C30160"/>
    <w:rsid w:val="00C30A6B"/>
    <w:rsid w:val="00C51AFD"/>
    <w:rsid w:val="00C63638"/>
    <w:rsid w:val="00CB4D1C"/>
    <w:rsid w:val="00D17DA4"/>
    <w:rsid w:val="00D52021"/>
    <w:rsid w:val="00D835D3"/>
    <w:rsid w:val="00DB7124"/>
    <w:rsid w:val="00DC501F"/>
    <w:rsid w:val="00DD1772"/>
    <w:rsid w:val="00DF464B"/>
    <w:rsid w:val="00E21B0E"/>
    <w:rsid w:val="00E236E1"/>
    <w:rsid w:val="00E36441"/>
    <w:rsid w:val="00E559FB"/>
    <w:rsid w:val="00E72297"/>
    <w:rsid w:val="00E7294E"/>
    <w:rsid w:val="00EC1366"/>
    <w:rsid w:val="00F05A74"/>
    <w:rsid w:val="00F84BA4"/>
    <w:rsid w:val="00FA283D"/>
    <w:rsid w:val="00FD1696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E0654"/>
  <w15:docId w15:val="{5F7A35F5-69C1-40BB-A6CD-342C966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4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C30A6B"/>
    <w:rPr>
      <w:rFonts w:cs="Times New Roman"/>
      <w:b/>
      <w:bCs/>
    </w:rPr>
  </w:style>
  <w:style w:type="paragraph" w:styleId="AralkYok">
    <w:name w:val="No Spacing"/>
    <w:uiPriority w:val="1"/>
    <w:qFormat/>
    <w:rsid w:val="00100560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06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2C06A5"/>
  </w:style>
  <w:style w:type="paragraph" w:styleId="ListeParagraf">
    <w:name w:val="List Paragraph"/>
    <w:basedOn w:val="Normal"/>
    <w:uiPriority w:val="34"/>
    <w:qFormat/>
    <w:rsid w:val="002C06A5"/>
    <w:pPr>
      <w:ind w:left="720"/>
      <w:contextualSpacing/>
    </w:pPr>
  </w:style>
  <w:style w:type="character" w:styleId="Vurgu">
    <w:name w:val="Emphasis"/>
    <w:basedOn w:val="VarsaylanParagrafYazTipi"/>
    <w:qFormat/>
    <w:locked/>
    <w:rsid w:val="00E55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ŞARTNAME</vt:lpstr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ŞARTNAME</dc:title>
  <dc:subject/>
  <dc:creator>ASUSNB</dc:creator>
  <cp:keywords/>
  <dc:description/>
  <cp:lastModifiedBy>SAHRE</cp:lastModifiedBy>
  <cp:revision>6</cp:revision>
  <dcterms:created xsi:type="dcterms:W3CDTF">2017-04-25T07:15:00Z</dcterms:created>
  <dcterms:modified xsi:type="dcterms:W3CDTF">2017-05-17T11:30:00Z</dcterms:modified>
</cp:coreProperties>
</file>