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1B" w:rsidRPr="004E0C55" w:rsidRDefault="00C571D7" w:rsidP="004E0C5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E0C55">
        <w:rPr>
          <w:b/>
          <w:sz w:val="24"/>
          <w:szCs w:val="24"/>
        </w:rPr>
        <w:t>TEKNİK ŞARTNAME</w:t>
      </w:r>
    </w:p>
    <w:p w:rsidR="00533E1B" w:rsidRPr="004E0C55" w:rsidRDefault="00533E1B" w:rsidP="004E0C55">
      <w:pPr>
        <w:rPr>
          <w:b/>
          <w:sz w:val="24"/>
          <w:szCs w:val="24"/>
        </w:rPr>
      </w:pPr>
      <w:r w:rsidRPr="004E0C55">
        <w:rPr>
          <w:b/>
          <w:sz w:val="24"/>
          <w:szCs w:val="24"/>
        </w:rPr>
        <w:t>Serum IL-6 Ölçüm Kiti</w:t>
      </w:r>
    </w:p>
    <w:p w:rsidR="00533E1B" w:rsidRPr="004E0C55" w:rsidRDefault="00533E1B" w:rsidP="004E0C55">
      <w:pPr>
        <w:numPr>
          <w:ilvl w:val="0"/>
          <w:numId w:val="6"/>
        </w:numPr>
        <w:ind w:left="360"/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96 </w:t>
      </w:r>
      <w:proofErr w:type="spellStart"/>
      <w:r w:rsidRPr="004E0C55">
        <w:rPr>
          <w:rFonts w:cs="Arial"/>
          <w:sz w:val="24"/>
          <w:szCs w:val="24"/>
        </w:rPr>
        <w:t>testlik</w:t>
      </w:r>
      <w:proofErr w:type="spellEnd"/>
      <w:r w:rsidRPr="004E0C55">
        <w:rPr>
          <w:rFonts w:cs="Arial"/>
          <w:sz w:val="24"/>
          <w:szCs w:val="24"/>
        </w:rPr>
        <w:t xml:space="preserve"> orijinal ambalajlarında olmalıdır,  insan serum, plazma ve hücre kültür </w:t>
      </w:r>
      <w:proofErr w:type="spellStart"/>
      <w:r w:rsidRPr="004E0C55">
        <w:rPr>
          <w:rFonts w:cs="Arial"/>
          <w:sz w:val="24"/>
          <w:szCs w:val="24"/>
        </w:rPr>
        <w:t>süpernatanlarından</w:t>
      </w:r>
      <w:proofErr w:type="spellEnd"/>
      <w:r w:rsidRPr="004E0C55">
        <w:rPr>
          <w:rFonts w:cs="Arial"/>
          <w:sz w:val="24"/>
          <w:szCs w:val="24"/>
        </w:rPr>
        <w:t xml:space="preserve"> çalışabilen, hassasiyeti yüksek kitler olmalıdır. Her bir parametrenin hem </w:t>
      </w:r>
      <w:proofErr w:type="spellStart"/>
      <w:r w:rsidRPr="004E0C55">
        <w:rPr>
          <w:rFonts w:cs="Arial"/>
          <w:sz w:val="24"/>
          <w:szCs w:val="24"/>
        </w:rPr>
        <w:t>rekombinant</w:t>
      </w:r>
      <w:proofErr w:type="spellEnd"/>
      <w:r w:rsidRPr="004E0C55">
        <w:rPr>
          <w:rFonts w:cs="Arial"/>
          <w:sz w:val="24"/>
          <w:szCs w:val="24"/>
        </w:rPr>
        <w:t xml:space="preserve">, hem de </w:t>
      </w:r>
      <w:proofErr w:type="spellStart"/>
      <w:r w:rsidRPr="004E0C55">
        <w:rPr>
          <w:rFonts w:cs="Arial"/>
          <w:sz w:val="24"/>
          <w:szCs w:val="24"/>
        </w:rPr>
        <w:t>naturel</w:t>
      </w:r>
      <w:proofErr w:type="spellEnd"/>
      <w:r w:rsidRPr="004E0C55">
        <w:rPr>
          <w:rFonts w:cs="Arial"/>
          <w:sz w:val="24"/>
          <w:szCs w:val="24"/>
        </w:rPr>
        <w:t xml:space="preserve"> formunu ölçebilmelidir.</w:t>
      </w:r>
    </w:p>
    <w:p w:rsidR="00620D0A" w:rsidRPr="004E0C55" w:rsidRDefault="00533E1B" w:rsidP="004E0C55">
      <w:pPr>
        <w:numPr>
          <w:ilvl w:val="0"/>
          <w:numId w:val="6"/>
        </w:numPr>
        <w:ind w:left="360"/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Örnekler için </w:t>
      </w:r>
      <w:proofErr w:type="spellStart"/>
      <w:r w:rsidRPr="004E0C55">
        <w:rPr>
          <w:rFonts w:cs="Arial"/>
          <w:sz w:val="24"/>
          <w:szCs w:val="24"/>
        </w:rPr>
        <w:t>ekstraksiyon</w:t>
      </w:r>
      <w:proofErr w:type="spellEnd"/>
      <w:r w:rsidRPr="004E0C55">
        <w:rPr>
          <w:rFonts w:cs="Arial"/>
          <w:sz w:val="24"/>
          <w:szCs w:val="24"/>
        </w:rPr>
        <w:t xml:space="preserve"> gerekli olmadan </w:t>
      </w:r>
      <w:proofErr w:type="gramStart"/>
      <w:r w:rsidRPr="004E0C55">
        <w:rPr>
          <w:rFonts w:cs="Arial"/>
          <w:sz w:val="24"/>
          <w:szCs w:val="24"/>
        </w:rPr>
        <w:t>kit  çalışılabilmelidir</w:t>
      </w:r>
      <w:proofErr w:type="gramEnd"/>
      <w:r w:rsidRPr="004E0C55">
        <w:rPr>
          <w:rFonts w:cs="Arial"/>
          <w:sz w:val="24"/>
          <w:szCs w:val="24"/>
        </w:rPr>
        <w:t>.</w:t>
      </w:r>
    </w:p>
    <w:p w:rsidR="00620D0A" w:rsidRPr="004E0C55" w:rsidRDefault="00620D0A" w:rsidP="004E0C55">
      <w:pPr>
        <w:numPr>
          <w:ilvl w:val="0"/>
          <w:numId w:val="6"/>
        </w:numPr>
        <w:ind w:left="360"/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Çalışma için gerekli örnek miktarları 100 </w:t>
      </w:r>
      <w:r w:rsidRPr="004E0C55">
        <w:rPr>
          <w:rFonts w:cs="Arial"/>
          <w:sz w:val="24"/>
          <w:szCs w:val="24"/>
        </w:rPr>
        <w:sym w:font="Symbol" w:char="F06D"/>
      </w:r>
      <w:r w:rsidRPr="004E0C55">
        <w:rPr>
          <w:rFonts w:cs="Arial"/>
          <w:sz w:val="24"/>
          <w:szCs w:val="24"/>
        </w:rPr>
        <w:t>l olmalıdır.</w:t>
      </w:r>
    </w:p>
    <w:p w:rsidR="00620D0A" w:rsidRPr="004E0C55" w:rsidRDefault="00620D0A" w:rsidP="004E0C55">
      <w:pPr>
        <w:numPr>
          <w:ilvl w:val="0"/>
          <w:numId w:val="6"/>
        </w:numPr>
        <w:ind w:left="360"/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Toplam </w:t>
      </w:r>
      <w:proofErr w:type="spellStart"/>
      <w:r w:rsidRPr="004E0C55">
        <w:rPr>
          <w:rFonts w:cs="Arial"/>
          <w:sz w:val="24"/>
          <w:szCs w:val="24"/>
        </w:rPr>
        <w:t>inkübasyon</w:t>
      </w:r>
      <w:proofErr w:type="spellEnd"/>
      <w:r w:rsidRPr="004E0C55">
        <w:rPr>
          <w:rFonts w:cs="Arial"/>
          <w:sz w:val="24"/>
          <w:szCs w:val="24"/>
        </w:rPr>
        <w:t xml:space="preserve"> </w:t>
      </w:r>
      <w:proofErr w:type="gramStart"/>
      <w:r w:rsidRPr="004E0C55">
        <w:rPr>
          <w:rFonts w:cs="Arial"/>
          <w:sz w:val="24"/>
          <w:szCs w:val="24"/>
        </w:rPr>
        <w:t>süresi   200</w:t>
      </w:r>
      <w:proofErr w:type="gramEnd"/>
      <w:r w:rsidRPr="004E0C55">
        <w:rPr>
          <w:rFonts w:cs="Arial"/>
          <w:sz w:val="24"/>
          <w:szCs w:val="24"/>
        </w:rPr>
        <w:t xml:space="preserve"> dakika olmalıdır.</w:t>
      </w:r>
    </w:p>
    <w:p w:rsidR="00620D0A" w:rsidRPr="004E0C55" w:rsidRDefault="00620D0A" w:rsidP="004E0C55">
      <w:pPr>
        <w:numPr>
          <w:ilvl w:val="0"/>
          <w:numId w:val="6"/>
        </w:numPr>
        <w:ind w:left="360"/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Ölçüm </w:t>
      </w:r>
      <w:proofErr w:type="gramStart"/>
      <w:r w:rsidRPr="004E0C55">
        <w:rPr>
          <w:rFonts w:cs="Arial"/>
          <w:sz w:val="24"/>
          <w:szCs w:val="24"/>
        </w:rPr>
        <w:t>aralığı</w:t>
      </w:r>
      <w:proofErr w:type="gramEnd"/>
      <w:r w:rsidRPr="004E0C55">
        <w:rPr>
          <w:rFonts w:cs="Arial"/>
          <w:sz w:val="24"/>
          <w:szCs w:val="24"/>
        </w:rPr>
        <w:t>:</w:t>
      </w:r>
      <w:r w:rsidRPr="004E0C55">
        <w:rPr>
          <w:b/>
          <w:sz w:val="24"/>
          <w:szCs w:val="24"/>
        </w:rPr>
        <w:t xml:space="preserve"> </w:t>
      </w:r>
      <w:r w:rsidRPr="004E0C55">
        <w:rPr>
          <w:sz w:val="24"/>
          <w:szCs w:val="24"/>
        </w:rPr>
        <w:t xml:space="preserve">7.8pg/ml-500pg/ml; olmalı,    hassasiyeti </w:t>
      </w:r>
      <w:r w:rsidRPr="004E0C55">
        <w:rPr>
          <w:rFonts w:cs="Helvetica"/>
          <w:sz w:val="24"/>
          <w:szCs w:val="24"/>
        </w:rPr>
        <w:t>&lt;2pg/</w:t>
      </w:r>
      <w:r w:rsidRPr="004E0C55">
        <w:rPr>
          <w:sz w:val="24"/>
          <w:szCs w:val="24"/>
        </w:rPr>
        <w:t xml:space="preserve">ml </w:t>
      </w:r>
      <w:r w:rsidRPr="004E0C55">
        <w:rPr>
          <w:rFonts w:cs="Arial"/>
          <w:sz w:val="24"/>
          <w:szCs w:val="24"/>
        </w:rPr>
        <w:t>olmalıdır.</w:t>
      </w:r>
      <w:r w:rsidRPr="004E0C55">
        <w:rPr>
          <w:rFonts w:cs="Arial"/>
          <w:sz w:val="24"/>
          <w:szCs w:val="24"/>
          <w:u w:val="single"/>
        </w:rPr>
        <w:t xml:space="preserve"> </w:t>
      </w:r>
    </w:p>
    <w:p w:rsidR="00620D0A" w:rsidRPr="004E0C55" w:rsidRDefault="00620D0A" w:rsidP="004E0C55">
      <w:pPr>
        <w:numPr>
          <w:ilvl w:val="0"/>
          <w:numId w:val="6"/>
        </w:numPr>
        <w:ind w:left="360"/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Teslim edildiği tarihte,  11 ay miada sahip olmalıdır Optik </w:t>
      </w:r>
      <w:proofErr w:type="spellStart"/>
      <w:proofErr w:type="gramStart"/>
      <w:r w:rsidRPr="004E0C55">
        <w:rPr>
          <w:rFonts w:cs="Arial"/>
          <w:sz w:val="24"/>
          <w:szCs w:val="24"/>
        </w:rPr>
        <w:t>dansite</w:t>
      </w:r>
      <w:proofErr w:type="spellEnd"/>
      <w:r w:rsidRPr="004E0C55">
        <w:rPr>
          <w:rFonts w:cs="Arial"/>
          <w:sz w:val="24"/>
          <w:szCs w:val="24"/>
        </w:rPr>
        <w:t xml:space="preserve">  ölçümü</w:t>
      </w:r>
      <w:proofErr w:type="gramEnd"/>
      <w:r w:rsidRPr="004E0C55">
        <w:rPr>
          <w:rFonts w:cs="Arial"/>
          <w:sz w:val="24"/>
          <w:szCs w:val="24"/>
        </w:rPr>
        <w:t xml:space="preserve"> 450 </w:t>
      </w:r>
      <w:proofErr w:type="spellStart"/>
      <w:r w:rsidRPr="004E0C55">
        <w:rPr>
          <w:rFonts w:cs="Arial"/>
          <w:sz w:val="24"/>
          <w:szCs w:val="24"/>
        </w:rPr>
        <w:t>nm</w:t>
      </w:r>
      <w:proofErr w:type="spellEnd"/>
      <w:r w:rsidRPr="004E0C55">
        <w:rPr>
          <w:rFonts w:cs="Arial"/>
          <w:sz w:val="24"/>
          <w:szCs w:val="24"/>
        </w:rPr>
        <w:t xml:space="preserve"> ana filtre ve 540-570 </w:t>
      </w:r>
      <w:proofErr w:type="spellStart"/>
      <w:r w:rsidRPr="004E0C55">
        <w:rPr>
          <w:rFonts w:cs="Arial"/>
          <w:sz w:val="24"/>
          <w:szCs w:val="24"/>
        </w:rPr>
        <w:t>nm</w:t>
      </w:r>
      <w:proofErr w:type="spellEnd"/>
      <w:r w:rsidRPr="004E0C55">
        <w:rPr>
          <w:rFonts w:cs="Arial"/>
          <w:sz w:val="24"/>
          <w:szCs w:val="24"/>
        </w:rPr>
        <w:t xml:space="preserve"> doğrulama filtresi bulunan </w:t>
      </w:r>
      <w:proofErr w:type="spellStart"/>
      <w:r w:rsidRPr="004E0C55">
        <w:rPr>
          <w:rFonts w:cs="Arial"/>
          <w:sz w:val="24"/>
          <w:szCs w:val="24"/>
        </w:rPr>
        <w:t>mikroplate</w:t>
      </w:r>
      <w:proofErr w:type="spellEnd"/>
      <w:r w:rsidRPr="004E0C55">
        <w:rPr>
          <w:rFonts w:cs="Arial"/>
          <w:sz w:val="24"/>
          <w:szCs w:val="24"/>
        </w:rPr>
        <w:t xml:space="preserve"> okuyucu veya </w:t>
      </w:r>
      <w:proofErr w:type="spellStart"/>
      <w:r w:rsidRPr="004E0C55">
        <w:rPr>
          <w:rFonts w:cs="Arial"/>
          <w:sz w:val="24"/>
          <w:szCs w:val="24"/>
        </w:rPr>
        <w:t>strip</w:t>
      </w:r>
      <w:proofErr w:type="spellEnd"/>
      <w:r w:rsidRPr="004E0C55">
        <w:rPr>
          <w:rFonts w:cs="Arial"/>
          <w:sz w:val="24"/>
          <w:szCs w:val="24"/>
        </w:rPr>
        <w:t xml:space="preserve"> okuyucu ile yapılabilmelidir</w:t>
      </w:r>
    </w:p>
    <w:p w:rsidR="00620D0A" w:rsidRPr="004E0C55" w:rsidRDefault="00620D0A" w:rsidP="004E0C55">
      <w:pPr>
        <w:numPr>
          <w:ilvl w:val="0"/>
          <w:numId w:val="6"/>
        </w:numPr>
        <w:ind w:left="360"/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Kitin </w:t>
      </w:r>
      <w:proofErr w:type="gramStart"/>
      <w:r w:rsidRPr="004E0C55">
        <w:rPr>
          <w:rFonts w:cs="Arial"/>
          <w:sz w:val="24"/>
          <w:szCs w:val="24"/>
        </w:rPr>
        <w:t>lot</w:t>
      </w:r>
      <w:proofErr w:type="gramEnd"/>
      <w:r w:rsidRPr="004E0C55">
        <w:rPr>
          <w:rFonts w:cs="Arial"/>
          <w:sz w:val="24"/>
          <w:szCs w:val="24"/>
        </w:rPr>
        <w:t xml:space="preserve"> </w:t>
      </w:r>
      <w:proofErr w:type="spellStart"/>
      <w:r w:rsidRPr="004E0C55">
        <w:rPr>
          <w:rFonts w:cs="Arial"/>
          <w:sz w:val="24"/>
          <w:szCs w:val="24"/>
        </w:rPr>
        <w:t>nosu</w:t>
      </w:r>
      <w:proofErr w:type="spellEnd"/>
      <w:r w:rsidRPr="004E0C55">
        <w:rPr>
          <w:rFonts w:cs="Arial"/>
          <w:sz w:val="24"/>
          <w:szCs w:val="24"/>
        </w:rPr>
        <w:t xml:space="preserve">, miadı, saklama koşulları kutusu üzerinde yazmalıdır. Teslimat sırasında kit içeriği inceleneceği için,  teslimat firma yetkilisince yapılmalıdır, kargo ile </w:t>
      </w:r>
      <w:proofErr w:type="spellStart"/>
      <w:r w:rsidRPr="004E0C55">
        <w:rPr>
          <w:rFonts w:cs="Arial"/>
          <w:sz w:val="24"/>
          <w:szCs w:val="24"/>
        </w:rPr>
        <w:t>tesimatlar</w:t>
      </w:r>
      <w:proofErr w:type="spellEnd"/>
      <w:r w:rsidRPr="004E0C55">
        <w:rPr>
          <w:rFonts w:cs="Arial"/>
          <w:sz w:val="24"/>
          <w:szCs w:val="24"/>
        </w:rPr>
        <w:t xml:space="preserve"> kabul edilmeyecektir. İstenilen özelliklerde olmayan kitler teslimatta kabul edilmeyecektir.</w:t>
      </w:r>
    </w:p>
    <w:p w:rsidR="00620D0A" w:rsidRPr="004E0C55" w:rsidRDefault="00620D0A" w:rsidP="004E0C55">
      <w:pPr>
        <w:numPr>
          <w:ilvl w:val="0"/>
          <w:numId w:val="6"/>
        </w:numPr>
        <w:ind w:left="360"/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Çalışmanın bütünlüğü ve </w:t>
      </w:r>
      <w:proofErr w:type="gramStart"/>
      <w:r w:rsidRPr="004E0C55">
        <w:rPr>
          <w:rFonts w:cs="Arial"/>
          <w:sz w:val="24"/>
          <w:szCs w:val="24"/>
        </w:rPr>
        <w:t>standardizasyonu  açısından</w:t>
      </w:r>
      <w:proofErr w:type="gramEnd"/>
      <w:r w:rsidRPr="004E0C55">
        <w:rPr>
          <w:rFonts w:cs="Arial"/>
          <w:sz w:val="24"/>
          <w:szCs w:val="24"/>
        </w:rPr>
        <w:t xml:space="preserve">;  tüm sitokinler aynı marka olmalı ve </w:t>
      </w:r>
      <w:proofErr w:type="spellStart"/>
      <w:r w:rsidRPr="004E0C55">
        <w:rPr>
          <w:rFonts w:cs="Arial"/>
          <w:sz w:val="24"/>
          <w:szCs w:val="24"/>
        </w:rPr>
        <w:t>Chemerin</w:t>
      </w:r>
      <w:proofErr w:type="spellEnd"/>
      <w:r w:rsidRPr="004E0C55">
        <w:rPr>
          <w:rFonts w:cs="Arial"/>
          <w:sz w:val="24"/>
          <w:szCs w:val="24"/>
        </w:rPr>
        <w:t xml:space="preserve">  dahil tüm kitler aynı üretici firmaya ait olmalıdır.</w:t>
      </w:r>
    </w:p>
    <w:p w:rsidR="00620D0A" w:rsidRPr="004E0C55" w:rsidRDefault="00620D0A" w:rsidP="004E0C55">
      <w:pPr>
        <w:numPr>
          <w:ilvl w:val="0"/>
          <w:numId w:val="6"/>
        </w:numPr>
        <w:ind w:left="360"/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Teklif edilen her bir kitin, en az 5’er adet </w:t>
      </w:r>
      <w:proofErr w:type="spellStart"/>
      <w:r w:rsidRPr="004E0C55">
        <w:rPr>
          <w:rFonts w:cs="Arial"/>
          <w:sz w:val="24"/>
          <w:szCs w:val="24"/>
        </w:rPr>
        <w:t>publication</w:t>
      </w:r>
      <w:proofErr w:type="spellEnd"/>
      <w:r w:rsidRPr="004E0C55">
        <w:rPr>
          <w:rFonts w:cs="Arial"/>
          <w:sz w:val="24"/>
          <w:szCs w:val="24"/>
        </w:rPr>
        <w:t xml:space="preserve"> referansı </w:t>
      </w:r>
      <w:proofErr w:type="gramStart"/>
      <w:r w:rsidRPr="004E0C55">
        <w:rPr>
          <w:rFonts w:cs="Arial"/>
          <w:sz w:val="24"/>
          <w:szCs w:val="24"/>
        </w:rPr>
        <w:t>olmalıdır .Kalite</w:t>
      </w:r>
      <w:proofErr w:type="gramEnd"/>
      <w:r w:rsidRPr="004E0C55">
        <w:rPr>
          <w:rFonts w:cs="Arial"/>
          <w:sz w:val="24"/>
          <w:szCs w:val="24"/>
        </w:rPr>
        <w:t xml:space="preserve"> problemleri açısından, Çin menşeli kitler kabul edilmeyecektir.</w:t>
      </w:r>
    </w:p>
    <w:p w:rsidR="00620D0A" w:rsidRPr="004E0C55" w:rsidRDefault="00620D0A" w:rsidP="004E0C55">
      <w:pPr>
        <w:numPr>
          <w:ilvl w:val="0"/>
          <w:numId w:val="6"/>
        </w:numPr>
        <w:ind w:left="360"/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Kitlerin </w:t>
      </w:r>
      <w:proofErr w:type="gramStart"/>
      <w:r w:rsidRPr="004E0C55">
        <w:rPr>
          <w:rFonts w:cs="Arial"/>
          <w:sz w:val="24"/>
          <w:szCs w:val="24"/>
        </w:rPr>
        <w:t>prospektüsleri , teklifle</w:t>
      </w:r>
      <w:proofErr w:type="gramEnd"/>
      <w:r w:rsidRPr="004E0C55">
        <w:rPr>
          <w:rFonts w:cs="Arial"/>
          <w:sz w:val="24"/>
          <w:szCs w:val="24"/>
        </w:rPr>
        <w:t xml:space="preserve"> birlikte verilmeli, teknik şartnameye uygunlukları prospektüsler üzerinde  </w:t>
      </w:r>
      <w:proofErr w:type="spellStart"/>
      <w:r w:rsidRPr="004E0C55">
        <w:rPr>
          <w:rFonts w:cs="Arial"/>
          <w:sz w:val="24"/>
          <w:szCs w:val="24"/>
        </w:rPr>
        <w:t>teyid</w:t>
      </w:r>
      <w:proofErr w:type="spellEnd"/>
      <w:r w:rsidRPr="004E0C55">
        <w:rPr>
          <w:rFonts w:cs="Arial"/>
          <w:sz w:val="24"/>
          <w:szCs w:val="24"/>
        </w:rPr>
        <w:t xml:space="preserve"> edilmelidir.</w:t>
      </w:r>
    </w:p>
    <w:p w:rsidR="00620D0A" w:rsidRPr="004E0C55" w:rsidRDefault="00620D0A" w:rsidP="004E0C55">
      <w:pPr>
        <w:numPr>
          <w:ilvl w:val="0"/>
          <w:numId w:val="6"/>
        </w:numPr>
        <w:ind w:left="360"/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>Tüm kitler toplu olarak değerlendirilecektir, kısmî teklife kapalıdır</w:t>
      </w:r>
    </w:p>
    <w:p w:rsidR="004E0C55" w:rsidRDefault="004E0C55" w:rsidP="004E0C55">
      <w:pPr>
        <w:rPr>
          <w:rFonts w:cs="Arial"/>
          <w:sz w:val="24"/>
          <w:szCs w:val="24"/>
        </w:rPr>
      </w:pPr>
    </w:p>
    <w:p w:rsidR="004E0C55" w:rsidRDefault="004E0C55" w:rsidP="004E0C55">
      <w:pPr>
        <w:rPr>
          <w:rFonts w:cs="Arial"/>
          <w:sz w:val="24"/>
          <w:szCs w:val="24"/>
        </w:rPr>
      </w:pPr>
    </w:p>
    <w:p w:rsidR="004E0C55" w:rsidRDefault="004E0C55" w:rsidP="004E0C55">
      <w:pPr>
        <w:rPr>
          <w:rFonts w:cs="Arial"/>
          <w:sz w:val="24"/>
          <w:szCs w:val="24"/>
        </w:rPr>
      </w:pPr>
    </w:p>
    <w:p w:rsidR="004E0C55" w:rsidRDefault="004E0C55" w:rsidP="004E0C55">
      <w:pPr>
        <w:rPr>
          <w:rFonts w:cs="Arial"/>
          <w:sz w:val="24"/>
          <w:szCs w:val="24"/>
        </w:rPr>
      </w:pPr>
    </w:p>
    <w:p w:rsidR="004E0C55" w:rsidRDefault="004E0C55" w:rsidP="004E0C55">
      <w:pPr>
        <w:rPr>
          <w:rFonts w:cs="Arial"/>
          <w:sz w:val="24"/>
          <w:szCs w:val="24"/>
        </w:rPr>
      </w:pPr>
    </w:p>
    <w:p w:rsidR="004E0C55" w:rsidRDefault="004E0C55" w:rsidP="004E0C55">
      <w:pPr>
        <w:rPr>
          <w:rFonts w:cs="Arial"/>
          <w:sz w:val="24"/>
          <w:szCs w:val="24"/>
        </w:rPr>
      </w:pPr>
    </w:p>
    <w:p w:rsidR="004E0C55" w:rsidRDefault="004E0C55" w:rsidP="004E0C55">
      <w:pPr>
        <w:rPr>
          <w:rFonts w:cs="Arial"/>
          <w:sz w:val="24"/>
          <w:szCs w:val="24"/>
        </w:rPr>
      </w:pPr>
    </w:p>
    <w:p w:rsidR="00E6391D" w:rsidRPr="004E0C55" w:rsidRDefault="00E6391D" w:rsidP="004E0C55">
      <w:pPr>
        <w:rPr>
          <w:rFonts w:cs="Arial"/>
          <w:b/>
          <w:sz w:val="24"/>
          <w:szCs w:val="24"/>
        </w:rPr>
      </w:pPr>
      <w:r w:rsidRPr="004E0C55">
        <w:rPr>
          <w:rFonts w:cs="Arial"/>
          <w:b/>
          <w:sz w:val="24"/>
          <w:szCs w:val="24"/>
        </w:rPr>
        <w:lastRenderedPageBreak/>
        <w:t>Serum TNFα Ölçüm Kiti</w:t>
      </w:r>
    </w:p>
    <w:p w:rsidR="00E6391D" w:rsidRPr="004E0C55" w:rsidRDefault="00E6391D" w:rsidP="004E0C55">
      <w:pPr>
        <w:pStyle w:val="ListeParagraf"/>
        <w:numPr>
          <w:ilvl w:val="0"/>
          <w:numId w:val="10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96 </w:t>
      </w:r>
      <w:proofErr w:type="spellStart"/>
      <w:r w:rsidRPr="004E0C55">
        <w:rPr>
          <w:rFonts w:cs="Arial"/>
          <w:sz w:val="24"/>
          <w:szCs w:val="24"/>
        </w:rPr>
        <w:t>testlik</w:t>
      </w:r>
      <w:proofErr w:type="spellEnd"/>
      <w:r w:rsidRPr="004E0C55">
        <w:rPr>
          <w:rFonts w:cs="Arial"/>
          <w:sz w:val="24"/>
          <w:szCs w:val="24"/>
        </w:rPr>
        <w:t xml:space="preserve"> orijinal ambalajlarında olmalıdır,  insan serum, plazma ve hücre kültür </w:t>
      </w:r>
      <w:proofErr w:type="spellStart"/>
      <w:r w:rsidRPr="004E0C55">
        <w:rPr>
          <w:rFonts w:cs="Arial"/>
          <w:sz w:val="24"/>
          <w:szCs w:val="24"/>
        </w:rPr>
        <w:t>süpernatanlarından</w:t>
      </w:r>
      <w:proofErr w:type="spellEnd"/>
      <w:r w:rsidRPr="004E0C55">
        <w:rPr>
          <w:rFonts w:cs="Arial"/>
          <w:sz w:val="24"/>
          <w:szCs w:val="24"/>
        </w:rPr>
        <w:t xml:space="preserve"> çalışabilen, hassasiyeti yüksek kitler olmalıdır. Her bir parametrenin hem </w:t>
      </w:r>
      <w:proofErr w:type="spellStart"/>
      <w:r w:rsidRPr="004E0C55">
        <w:rPr>
          <w:rFonts w:cs="Arial"/>
          <w:sz w:val="24"/>
          <w:szCs w:val="24"/>
        </w:rPr>
        <w:t>rekombinant</w:t>
      </w:r>
      <w:proofErr w:type="spellEnd"/>
      <w:r w:rsidRPr="004E0C55">
        <w:rPr>
          <w:rFonts w:cs="Arial"/>
          <w:sz w:val="24"/>
          <w:szCs w:val="24"/>
        </w:rPr>
        <w:t xml:space="preserve">, hem de </w:t>
      </w:r>
      <w:proofErr w:type="spellStart"/>
      <w:r w:rsidRPr="004E0C55">
        <w:rPr>
          <w:rFonts w:cs="Arial"/>
          <w:sz w:val="24"/>
          <w:szCs w:val="24"/>
        </w:rPr>
        <w:t>naturel</w:t>
      </w:r>
      <w:proofErr w:type="spellEnd"/>
      <w:r w:rsidRPr="004E0C55">
        <w:rPr>
          <w:rFonts w:cs="Arial"/>
          <w:sz w:val="24"/>
          <w:szCs w:val="24"/>
        </w:rPr>
        <w:t xml:space="preserve"> formunu ölçebilmelidir</w:t>
      </w:r>
    </w:p>
    <w:p w:rsidR="00E6391D" w:rsidRPr="004E0C55" w:rsidRDefault="00E6391D" w:rsidP="004E0C55">
      <w:pPr>
        <w:pStyle w:val="ListeParagraf"/>
        <w:numPr>
          <w:ilvl w:val="0"/>
          <w:numId w:val="10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Örnekler için </w:t>
      </w:r>
      <w:proofErr w:type="spellStart"/>
      <w:r w:rsidRPr="004E0C55">
        <w:rPr>
          <w:rFonts w:cs="Arial"/>
          <w:sz w:val="24"/>
          <w:szCs w:val="24"/>
        </w:rPr>
        <w:t>ekstraksiyon</w:t>
      </w:r>
      <w:proofErr w:type="spellEnd"/>
      <w:r w:rsidRPr="004E0C55">
        <w:rPr>
          <w:rFonts w:cs="Arial"/>
          <w:sz w:val="24"/>
          <w:szCs w:val="24"/>
        </w:rPr>
        <w:t xml:space="preserve"> gerekli olmadan </w:t>
      </w:r>
      <w:proofErr w:type="gramStart"/>
      <w:r w:rsidRPr="004E0C55">
        <w:rPr>
          <w:rFonts w:cs="Arial"/>
          <w:sz w:val="24"/>
          <w:szCs w:val="24"/>
        </w:rPr>
        <w:t>kit  çalışılabilmelidir</w:t>
      </w:r>
      <w:proofErr w:type="gramEnd"/>
      <w:r w:rsidRPr="004E0C55">
        <w:rPr>
          <w:rFonts w:cs="Arial"/>
          <w:sz w:val="24"/>
          <w:szCs w:val="24"/>
        </w:rPr>
        <w:t>.</w:t>
      </w:r>
    </w:p>
    <w:p w:rsidR="00E6391D" w:rsidRPr="004E0C55" w:rsidRDefault="00E6391D" w:rsidP="004E0C55">
      <w:pPr>
        <w:pStyle w:val="ListeParagraf"/>
        <w:numPr>
          <w:ilvl w:val="0"/>
          <w:numId w:val="10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Çalışma için gerekli örnek miktarları 100 </w:t>
      </w:r>
      <w:r w:rsidRPr="004E0C55">
        <w:rPr>
          <w:rFonts w:cs="Arial"/>
          <w:sz w:val="24"/>
          <w:szCs w:val="24"/>
        </w:rPr>
        <w:sym w:font="Symbol" w:char="F06D"/>
      </w:r>
      <w:r w:rsidRPr="004E0C55">
        <w:rPr>
          <w:rFonts w:cs="Arial"/>
          <w:sz w:val="24"/>
          <w:szCs w:val="24"/>
        </w:rPr>
        <w:t>l olmalıdır</w:t>
      </w:r>
      <w:r w:rsidR="00E56060" w:rsidRPr="004E0C55">
        <w:rPr>
          <w:rFonts w:cs="Arial"/>
          <w:sz w:val="24"/>
          <w:szCs w:val="24"/>
        </w:rPr>
        <w:t>.</w:t>
      </w:r>
    </w:p>
    <w:p w:rsidR="00E56060" w:rsidRPr="004E0C55" w:rsidRDefault="00E56060" w:rsidP="004E0C55">
      <w:pPr>
        <w:pStyle w:val="ListeParagraf"/>
        <w:numPr>
          <w:ilvl w:val="0"/>
          <w:numId w:val="10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Toplam </w:t>
      </w:r>
      <w:proofErr w:type="spellStart"/>
      <w:r w:rsidRPr="004E0C55">
        <w:rPr>
          <w:rFonts w:cs="Arial"/>
          <w:sz w:val="24"/>
          <w:szCs w:val="24"/>
        </w:rPr>
        <w:t>inkübasyon</w:t>
      </w:r>
      <w:proofErr w:type="spellEnd"/>
      <w:r w:rsidRPr="004E0C55">
        <w:rPr>
          <w:rFonts w:cs="Arial"/>
          <w:sz w:val="24"/>
          <w:szCs w:val="24"/>
        </w:rPr>
        <w:t xml:space="preserve"> </w:t>
      </w:r>
      <w:proofErr w:type="gramStart"/>
      <w:r w:rsidRPr="004E0C55">
        <w:rPr>
          <w:rFonts w:cs="Arial"/>
          <w:sz w:val="24"/>
          <w:szCs w:val="24"/>
        </w:rPr>
        <w:t>süresi   200</w:t>
      </w:r>
      <w:proofErr w:type="gramEnd"/>
      <w:r w:rsidRPr="004E0C55">
        <w:rPr>
          <w:rFonts w:cs="Arial"/>
          <w:sz w:val="24"/>
          <w:szCs w:val="24"/>
        </w:rPr>
        <w:t xml:space="preserve"> dakika olmalıdır.</w:t>
      </w:r>
    </w:p>
    <w:p w:rsidR="00E56060" w:rsidRPr="004E0C55" w:rsidRDefault="00E56060" w:rsidP="004E0C55">
      <w:pPr>
        <w:pStyle w:val="ListeParagraf"/>
        <w:numPr>
          <w:ilvl w:val="0"/>
          <w:numId w:val="10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>Ölçüm Aralığı: 15.6pg/ml-1000pg</w:t>
      </w:r>
      <w:r w:rsidRPr="004E0C55">
        <w:rPr>
          <w:sz w:val="24"/>
          <w:szCs w:val="24"/>
        </w:rPr>
        <w:t xml:space="preserve"> olmalı,    hassasiyeti </w:t>
      </w:r>
      <w:r w:rsidRPr="004E0C55">
        <w:rPr>
          <w:rFonts w:cs="Helvetica"/>
          <w:sz w:val="24"/>
          <w:szCs w:val="24"/>
        </w:rPr>
        <w:t>&lt;1.7pg/</w:t>
      </w:r>
      <w:r w:rsidRPr="004E0C55">
        <w:rPr>
          <w:sz w:val="24"/>
          <w:szCs w:val="24"/>
        </w:rPr>
        <w:t xml:space="preserve">ml </w:t>
      </w:r>
      <w:r w:rsidRPr="004E0C55">
        <w:rPr>
          <w:rFonts w:cs="Arial"/>
          <w:sz w:val="24"/>
          <w:szCs w:val="24"/>
        </w:rPr>
        <w:t>olmalıdır.</w:t>
      </w:r>
    </w:p>
    <w:p w:rsidR="00E56060" w:rsidRPr="004E0C55" w:rsidRDefault="00E56060" w:rsidP="004E0C55">
      <w:pPr>
        <w:numPr>
          <w:ilvl w:val="0"/>
          <w:numId w:val="10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Teslim edildiği tarihte,  11 ay miada sahip olmalıdır Optik </w:t>
      </w:r>
      <w:proofErr w:type="spellStart"/>
      <w:proofErr w:type="gramStart"/>
      <w:r w:rsidRPr="004E0C55">
        <w:rPr>
          <w:rFonts w:cs="Arial"/>
          <w:sz w:val="24"/>
          <w:szCs w:val="24"/>
        </w:rPr>
        <w:t>dansite</w:t>
      </w:r>
      <w:proofErr w:type="spellEnd"/>
      <w:r w:rsidRPr="004E0C55">
        <w:rPr>
          <w:rFonts w:cs="Arial"/>
          <w:sz w:val="24"/>
          <w:szCs w:val="24"/>
        </w:rPr>
        <w:t xml:space="preserve">  ölçümü</w:t>
      </w:r>
      <w:proofErr w:type="gramEnd"/>
      <w:r w:rsidRPr="004E0C55">
        <w:rPr>
          <w:rFonts w:cs="Arial"/>
          <w:sz w:val="24"/>
          <w:szCs w:val="24"/>
        </w:rPr>
        <w:t xml:space="preserve"> 450 </w:t>
      </w:r>
      <w:proofErr w:type="spellStart"/>
      <w:r w:rsidRPr="004E0C55">
        <w:rPr>
          <w:rFonts w:cs="Arial"/>
          <w:sz w:val="24"/>
          <w:szCs w:val="24"/>
        </w:rPr>
        <w:t>nm</w:t>
      </w:r>
      <w:proofErr w:type="spellEnd"/>
      <w:r w:rsidRPr="004E0C55">
        <w:rPr>
          <w:rFonts w:cs="Arial"/>
          <w:sz w:val="24"/>
          <w:szCs w:val="24"/>
        </w:rPr>
        <w:t xml:space="preserve"> ana filtre ve 540-570 </w:t>
      </w:r>
      <w:proofErr w:type="spellStart"/>
      <w:r w:rsidRPr="004E0C55">
        <w:rPr>
          <w:rFonts w:cs="Arial"/>
          <w:sz w:val="24"/>
          <w:szCs w:val="24"/>
        </w:rPr>
        <w:t>nm</w:t>
      </w:r>
      <w:proofErr w:type="spellEnd"/>
      <w:r w:rsidRPr="004E0C55">
        <w:rPr>
          <w:rFonts w:cs="Arial"/>
          <w:sz w:val="24"/>
          <w:szCs w:val="24"/>
        </w:rPr>
        <w:t xml:space="preserve"> doğrulama filtresi bulunan </w:t>
      </w:r>
      <w:proofErr w:type="spellStart"/>
      <w:r w:rsidRPr="004E0C55">
        <w:rPr>
          <w:rFonts w:cs="Arial"/>
          <w:sz w:val="24"/>
          <w:szCs w:val="24"/>
        </w:rPr>
        <w:t>mikroplate</w:t>
      </w:r>
      <w:proofErr w:type="spellEnd"/>
      <w:r w:rsidRPr="004E0C55">
        <w:rPr>
          <w:rFonts w:cs="Arial"/>
          <w:sz w:val="24"/>
          <w:szCs w:val="24"/>
        </w:rPr>
        <w:t xml:space="preserve"> okuyucu veya </w:t>
      </w:r>
      <w:proofErr w:type="spellStart"/>
      <w:r w:rsidRPr="004E0C55">
        <w:rPr>
          <w:rFonts w:cs="Arial"/>
          <w:sz w:val="24"/>
          <w:szCs w:val="24"/>
        </w:rPr>
        <w:t>strip</w:t>
      </w:r>
      <w:proofErr w:type="spellEnd"/>
      <w:r w:rsidRPr="004E0C55">
        <w:rPr>
          <w:rFonts w:cs="Arial"/>
          <w:sz w:val="24"/>
          <w:szCs w:val="24"/>
        </w:rPr>
        <w:t xml:space="preserve"> okuyucu ile yapılabilmelidir</w:t>
      </w:r>
    </w:p>
    <w:p w:rsidR="00BF51B6" w:rsidRPr="004E0C55" w:rsidRDefault="00BF51B6" w:rsidP="004E0C55">
      <w:pPr>
        <w:numPr>
          <w:ilvl w:val="0"/>
          <w:numId w:val="10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Kitin </w:t>
      </w:r>
      <w:proofErr w:type="gramStart"/>
      <w:r w:rsidRPr="004E0C55">
        <w:rPr>
          <w:rFonts w:cs="Arial"/>
          <w:sz w:val="24"/>
          <w:szCs w:val="24"/>
        </w:rPr>
        <w:t>lot</w:t>
      </w:r>
      <w:proofErr w:type="gramEnd"/>
      <w:r w:rsidRPr="004E0C55">
        <w:rPr>
          <w:rFonts w:cs="Arial"/>
          <w:sz w:val="24"/>
          <w:szCs w:val="24"/>
        </w:rPr>
        <w:t xml:space="preserve"> </w:t>
      </w:r>
      <w:proofErr w:type="spellStart"/>
      <w:r w:rsidRPr="004E0C55">
        <w:rPr>
          <w:rFonts w:cs="Arial"/>
          <w:sz w:val="24"/>
          <w:szCs w:val="24"/>
        </w:rPr>
        <w:t>nosu</w:t>
      </w:r>
      <w:proofErr w:type="spellEnd"/>
      <w:r w:rsidRPr="004E0C55">
        <w:rPr>
          <w:rFonts w:cs="Arial"/>
          <w:sz w:val="24"/>
          <w:szCs w:val="24"/>
        </w:rPr>
        <w:t xml:space="preserve">, miadı, saklama koşulları kutusu üzerinde yazmalıdır. Teslimat sırasında kit içeriği inceleneceği için,  teslimat firma yetkilisince yapılmalıdır, kargo ile </w:t>
      </w:r>
      <w:proofErr w:type="spellStart"/>
      <w:r w:rsidRPr="004E0C55">
        <w:rPr>
          <w:rFonts w:cs="Arial"/>
          <w:sz w:val="24"/>
          <w:szCs w:val="24"/>
        </w:rPr>
        <w:t>tesimatlar</w:t>
      </w:r>
      <w:proofErr w:type="spellEnd"/>
      <w:r w:rsidRPr="004E0C55">
        <w:rPr>
          <w:rFonts w:cs="Arial"/>
          <w:sz w:val="24"/>
          <w:szCs w:val="24"/>
        </w:rPr>
        <w:t xml:space="preserve"> kabul edilmeyecektir. İstenilen özelliklerde olmayan kitler teslimatta kabul edilmeyecektir.</w:t>
      </w:r>
    </w:p>
    <w:p w:rsidR="00BF51B6" w:rsidRPr="004E0C55" w:rsidRDefault="00BF51B6" w:rsidP="004E0C55">
      <w:pPr>
        <w:numPr>
          <w:ilvl w:val="0"/>
          <w:numId w:val="10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Çalışmanın bütünlüğü ve </w:t>
      </w:r>
      <w:proofErr w:type="gramStart"/>
      <w:r w:rsidRPr="004E0C55">
        <w:rPr>
          <w:rFonts w:cs="Arial"/>
          <w:sz w:val="24"/>
          <w:szCs w:val="24"/>
        </w:rPr>
        <w:t>standardizasyonu  açısından</w:t>
      </w:r>
      <w:proofErr w:type="gramEnd"/>
      <w:r w:rsidRPr="004E0C55">
        <w:rPr>
          <w:rFonts w:cs="Arial"/>
          <w:sz w:val="24"/>
          <w:szCs w:val="24"/>
        </w:rPr>
        <w:t xml:space="preserve">;  tüm sitokinler aynı marka olmalı ve </w:t>
      </w:r>
      <w:proofErr w:type="spellStart"/>
      <w:r w:rsidRPr="004E0C55">
        <w:rPr>
          <w:rFonts w:cs="Arial"/>
          <w:sz w:val="24"/>
          <w:szCs w:val="24"/>
        </w:rPr>
        <w:t>Chemerin</w:t>
      </w:r>
      <w:proofErr w:type="spellEnd"/>
      <w:r w:rsidRPr="004E0C55">
        <w:rPr>
          <w:rFonts w:cs="Arial"/>
          <w:sz w:val="24"/>
          <w:szCs w:val="24"/>
        </w:rPr>
        <w:t xml:space="preserve">  dahil tüm kitler aynı üretici firmaya ait olmalıdır.</w:t>
      </w:r>
    </w:p>
    <w:p w:rsidR="00BF51B6" w:rsidRPr="004E0C55" w:rsidRDefault="00BF51B6" w:rsidP="004E0C55">
      <w:pPr>
        <w:numPr>
          <w:ilvl w:val="0"/>
          <w:numId w:val="10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Teklif edilen her bir kitin, en az 5’er adet </w:t>
      </w:r>
      <w:proofErr w:type="spellStart"/>
      <w:r w:rsidRPr="004E0C55">
        <w:rPr>
          <w:rFonts w:cs="Arial"/>
          <w:sz w:val="24"/>
          <w:szCs w:val="24"/>
        </w:rPr>
        <w:t>publication</w:t>
      </w:r>
      <w:proofErr w:type="spellEnd"/>
      <w:r w:rsidRPr="004E0C55">
        <w:rPr>
          <w:rFonts w:cs="Arial"/>
          <w:sz w:val="24"/>
          <w:szCs w:val="24"/>
        </w:rPr>
        <w:t xml:space="preserve"> referansı </w:t>
      </w:r>
      <w:proofErr w:type="gramStart"/>
      <w:r w:rsidRPr="004E0C55">
        <w:rPr>
          <w:rFonts w:cs="Arial"/>
          <w:sz w:val="24"/>
          <w:szCs w:val="24"/>
        </w:rPr>
        <w:t>olmalıdır .Kalite</w:t>
      </w:r>
      <w:proofErr w:type="gramEnd"/>
      <w:r w:rsidRPr="004E0C55">
        <w:rPr>
          <w:rFonts w:cs="Arial"/>
          <w:sz w:val="24"/>
          <w:szCs w:val="24"/>
        </w:rPr>
        <w:t xml:space="preserve"> problemleri açısından, Çin menşeli kitler kabul edilmeyecektir.</w:t>
      </w:r>
    </w:p>
    <w:p w:rsidR="00BF51B6" w:rsidRPr="004E0C55" w:rsidRDefault="00BF51B6" w:rsidP="004E0C55">
      <w:pPr>
        <w:numPr>
          <w:ilvl w:val="0"/>
          <w:numId w:val="10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Kitlerin </w:t>
      </w:r>
      <w:proofErr w:type="gramStart"/>
      <w:r w:rsidRPr="004E0C55">
        <w:rPr>
          <w:rFonts w:cs="Arial"/>
          <w:sz w:val="24"/>
          <w:szCs w:val="24"/>
        </w:rPr>
        <w:t>prospektüsleri , teklifle</w:t>
      </w:r>
      <w:proofErr w:type="gramEnd"/>
      <w:r w:rsidRPr="004E0C55">
        <w:rPr>
          <w:rFonts w:cs="Arial"/>
          <w:sz w:val="24"/>
          <w:szCs w:val="24"/>
        </w:rPr>
        <w:t xml:space="preserve"> birlikte verilmeli, teknik şartnameye uygunlukları prospektüsler üzerinde  </w:t>
      </w:r>
      <w:proofErr w:type="spellStart"/>
      <w:r w:rsidRPr="004E0C55">
        <w:rPr>
          <w:rFonts w:cs="Arial"/>
          <w:sz w:val="24"/>
          <w:szCs w:val="24"/>
        </w:rPr>
        <w:t>teyid</w:t>
      </w:r>
      <w:proofErr w:type="spellEnd"/>
      <w:r w:rsidRPr="004E0C55">
        <w:rPr>
          <w:rFonts w:cs="Arial"/>
          <w:sz w:val="24"/>
          <w:szCs w:val="24"/>
        </w:rPr>
        <w:t xml:space="preserve"> edilmelidir.</w:t>
      </w:r>
    </w:p>
    <w:p w:rsidR="00BF51B6" w:rsidRPr="004E0C55" w:rsidRDefault="00BF51B6" w:rsidP="004E0C55">
      <w:pPr>
        <w:numPr>
          <w:ilvl w:val="0"/>
          <w:numId w:val="10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>Tüm kitler toplu olarak değerlendirilecektir, kısmî teklife kapalıdır</w:t>
      </w:r>
    </w:p>
    <w:p w:rsidR="004E0C55" w:rsidRDefault="004E0C55" w:rsidP="004E0C55">
      <w:pPr>
        <w:ind w:left="45"/>
        <w:rPr>
          <w:rFonts w:cs="Arial"/>
          <w:b/>
          <w:sz w:val="24"/>
          <w:szCs w:val="24"/>
        </w:rPr>
      </w:pPr>
    </w:p>
    <w:p w:rsidR="004E0C55" w:rsidRDefault="004E0C55" w:rsidP="004E0C55">
      <w:pPr>
        <w:ind w:left="45"/>
        <w:rPr>
          <w:rFonts w:cs="Arial"/>
          <w:b/>
          <w:sz w:val="24"/>
          <w:szCs w:val="24"/>
        </w:rPr>
      </w:pPr>
    </w:p>
    <w:p w:rsidR="004E0C55" w:rsidRDefault="004E0C55" w:rsidP="004E0C55">
      <w:pPr>
        <w:ind w:left="45"/>
        <w:rPr>
          <w:rFonts w:cs="Arial"/>
          <w:b/>
          <w:sz w:val="24"/>
          <w:szCs w:val="24"/>
        </w:rPr>
      </w:pPr>
    </w:p>
    <w:p w:rsidR="004E0C55" w:rsidRDefault="004E0C55" w:rsidP="004E0C55">
      <w:pPr>
        <w:ind w:left="45"/>
        <w:rPr>
          <w:rFonts w:cs="Arial"/>
          <w:b/>
          <w:sz w:val="24"/>
          <w:szCs w:val="24"/>
        </w:rPr>
      </w:pPr>
    </w:p>
    <w:p w:rsidR="004E0C55" w:rsidRDefault="004E0C55" w:rsidP="004E0C55">
      <w:pPr>
        <w:ind w:left="45"/>
        <w:rPr>
          <w:rFonts w:cs="Arial"/>
          <w:b/>
          <w:sz w:val="24"/>
          <w:szCs w:val="24"/>
        </w:rPr>
      </w:pPr>
    </w:p>
    <w:p w:rsidR="004E0C55" w:rsidRDefault="004E0C55" w:rsidP="004E0C55">
      <w:pPr>
        <w:ind w:left="45"/>
        <w:rPr>
          <w:rFonts w:cs="Arial"/>
          <w:b/>
          <w:sz w:val="24"/>
          <w:szCs w:val="24"/>
        </w:rPr>
      </w:pPr>
    </w:p>
    <w:p w:rsidR="004E0C55" w:rsidRDefault="004E0C55" w:rsidP="004E0C55">
      <w:pPr>
        <w:ind w:left="45"/>
        <w:rPr>
          <w:rFonts w:cs="Arial"/>
          <w:b/>
          <w:sz w:val="24"/>
          <w:szCs w:val="24"/>
        </w:rPr>
      </w:pPr>
    </w:p>
    <w:p w:rsidR="004E0C55" w:rsidRDefault="004E0C55" w:rsidP="004E0C55">
      <w:pPr>
        <w:ind w:left="45"/>
        <w:rPr>
          <w:rFonts w:cs="Arial"/>
          <w:b/>
          <w:sz w:val="24"/>
          <w:szCs w:val="24"/>
        </w:rPr>
      </w:pPr>
    </w:p>
    <w:p w:rsidR="004E0C55" w:rsidRDefault="004E0C55" w:rsidP="004E0C55">
      <w:pPr>
        <w:ind w:left="45"/>
        <w:rPr>
          <w:rFonts w:cs="Arial"/>
          <w:b/>
          <w:sz w:val="24"/>
          <w:szCs w:val="24"/>
        </w:rPr>
      </w:pPr>
    </w:p>
    <w:p w:rsidR="00E56060" w:rsidRPr="004E0C55" w:rsidRDefault="00BF51B6" w:rsidP="004E0C55">
      <w:pPr>
        <w:ind w:left="45"/>
        <w:rPr>
          <w:rFonts w:cs="Arial"/>
          <w:b/>
          <w:sz w:val="24"/>
          <w:szCs w:val="24"/>
        </w:rPr>
      </w:pPr>
      <w:proofErr w:type="spellStart"/>
      <w:r w:rsidRPr="004E0C55">
        <w:rPr>
          <w:rFonts w:cs="Arial"/>
          <w:b/>
          <w:sz w:val="24"/>
          <w:szCs w:val="24"/>
        </w:rPr>
        <w:lastRenderedPageBreak/>
        <w:t>Chemerin</w:t>
      </w:r>
      <w:proofErr w:type="spellEnd"/>
      <w:r w:rsidRPr="004E0C55">
        <w:rPr>
          <w:rFonts w:cs="Arial"/>
          <w:b/>
          <w:sz w:val="24"/>
          <w:szCs w:val="24"/>
        </w:rPr>
        <w:t xml:space="preserve"> Ölçüm Kiti</w:t>
      </w:r>
    </w:p>
    <w:p w:rsidR="00BF51B6" w:rsidRPr="004E0C55" w:rsidRDefault="00BF51B6" w:rsidP="004E0C55">
      <w:pPr>
        <w:pStyle w:val="ListeParagraf"/>
        <w:numPr>
          <w:ilvl w:val="0"/>
          <w:numId w:val="11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96 </w:t>
      </w:r>
      <w:proofErr w:type="spellStart"/>
      <w:r w:rsidRPr="004E0C55">
        <w:rPr>
          <w:rFonts w:cs="Arial"/>
          <w:sz w:val="24"/>
          <w:szCs w:val="24"/>
        </w:rPr>
        <w:t>testlik</w:t>
      </w:r>
      <w:proofErr w:type="spellEnd"/>
      <w:r w:rsidRPr="004E0C55">
        <w:rPr>
          <w:rFonts w:cs="Arial"/>
          <w:sz w:val="24"/>
          <w:szCs w:val="24"/>
        </w:rPr>
        <w:t xml:space="preserve"> orijinal ambalajlarında olmalıdır,  insan serum, plazma ve hücre kültür </w:t>
      </w:r>
      <w:proofErr w:type="spellStart"/>
      <w:r w:rsidRPr="004E0C55">
        <w:rPr>
          <w:rFonts w:cs="Arial"/>
          <w:sz w:val="24"/>
          <w:szCs w:val="24"/>
        </w:rPr>
        <w:t>süpernatanlarından</w:t>
      </w:r>
      <w:proofErr w:type="spellEnd"/>
      <w:r w:rsidRPr="004E0C55">
        <w:rPr>
          <w:rFonts w:cs="Arial"/>
          <w:sz w:val="24"/>
          <w:szCs w:val="24"/>
        </w:rPr>
        <w:t xml:space="preserve"> çalışabilen, hassasiyeti yüksek kitler olmalıdır. Her bir parametrenin hem </w:t>
      </w:r>
      <w:proofErr w:type="spellStart"/>
      <w:r w:rsidRPr="004E0C55">
        <w:rPr>
          <w:rFonts w:cs="Arial"/>
          <w:sz w:val="24"/>
          <w:szCs w:val="24"/>
        </w:rPr>
        <w:t>rekombinant</w:t>
      </w:r>
      <w:proofErr w:type="spellEnd"/>
      <w:r w:rsidRPr="004E0C55">
        <w:rPr>
          <w:rFonts w:cs="Arial"/>
          <w:sz w:val="24"/>
          <w:szCs w:val="24"/>
        </w:rPr>
        <w:t xml:space="preserve">, hem de </w:t>
      </w:r>
      <w:proofErr w:type="spellStart"/>
      <w:r w:rsidRPr="004E0C55">
        <w:rPr>
          <w:rFonts w:cs="Arial"/>
          <w:sz w:val="24"/>
          <w:szCs w:val="24"/>
        </w:rPr>
        <w:t>naturel</w:t>
      </w:r>
      <w:proofErr w:type="spellEnd"/>
      <w:r w:rsidRPr="004E0C55">
        <w:rPr>
          <w:rFonts w:cs="Arial"/>
          <w:sz w:val="24"/>
          <w:szCs w:val="24"/>
        </w:rPr>
        <w:t xml:space="preserve"> formunu ölçebilmelidir.</w:t>
      </w:r>
    </w:p>
    <w:p w:rsidR="00BF51B6" w:rsidRPr="004E0C55" w:rsidRDefault="00BF51B6" w:rsidP="004E0C55">
      <w:pPr>
        <w:numPr>
          <w:ilvl w:val="0"/>
          <w:numId w:val="11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Örnekler için </w:t>
      </w:r>
      <w:proofErr w:type="spellStart"/>
      <w:r w:rsidRPr="004E0C55">
        <w:rPr>
          <w:rFonts w:cs="Arial"/>
          <w:sz w:val="24"/>
          <w:szCs w:val="24"/>
        </w:rPr>
        <w:t>ekstraksiyon</w:t>
      </w:r>
      <w:proofErr w:type="spellEnd"/>
      <w:r w:rsidRPr="004E0C55">
        <w:rPr>
          <w:rFonts w:cs="Arial"/>
          <w:sz w:val="24"/>
          <w:szCs w:val="24"/>
        </w:rPr>
        <w:t xml:space="preserve"> gerekli olmadan </w:t>
      </w:r>
      <w:proofErr w:type="gramStart"/>
      <w:r w:rsidRPr="004E0C55">
        <w:rPr>
          <w:rFonts w:cs="Arial"/>
          <w:sz w:val="24"/>
          <w:szCs w:val="24"/>
        </w:rPr>
        <w:t>kit  çalışılabilmelidir</w:t>
      </w:r>
      <w:proofErr w:type="gramEnd"/>
      <w:r w:rsidRPr="004E0C55">
        <w:rPr>
          <w:rFonts w:cs="Arial"/>
          <w:sz w:val="24"/>
          <w:szCs w:val="24"/>
        </w:rPr>
        <w:t>.</w:t>
      </w:r>
    </w:p>
    <w:p w:rsidR="00BF51B6" w:rsidRPr="004E0C55" w:rsidRDefault="00BF51B6" w:rsidP="004E0C55">
      <w:pPr>
        <w:numPr>
          <w:ilvl w:val="0"/>
          <w:numId w:val="11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Çalışma için gerekli örnek miktarları 100 </w:t>
      </w:r>
      <w:r w:rsidRPr="004E0C55">
        <w:rPr>
          <w:rFonts w:cs="Arial"/>
          <w:sz w:val="24"/>
          <w:szCs w:val="24"/>
        </w:rPr>
        <w:sym w:font="Symbol" w:char="F06D"/>
      </w:r>
      <w:r w:rsidRPr="004E0C55">
        <w:rPr>
          <w:rFonts w:cs="Arial"/>
          <w:sz w:val="24"/>
          <w:szCs w:val="24"/>
        </w:rPr>
        <w:t>l olmalıdır.</w:t>
      </w:r>
    </w:p>
    <w:p w:rsidR="00BF51B6" w:rsidRPr="004E0C55" w:rsidRDefault="00BF51B6" w:rsidP="004E0C55">
      <w:pPr>
        <w:numPr>
          <w:ilvl w:val="0"/>
          <w:numId w:val="11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Toplam </w:t>
      </w:r>
      <w:proofErr w:type="spellStart"/>
      <w:r w:rsidRPr="004E0C55">
        <w:rPr>
          <w:rFonts w:cs="Arial"/>
          <w:sz w:val="24"/>
          <w:szCs w:val="24"/>
        </w:rPr>
        <w:t>inkübasyon</w:t>
      </w:r>
      <w:proofErr w:type="spellEnd"/>
      <w:r w:rsidRPr="004E0C55">
        <w:rPr>
          <w:rFonts w:cs="Arial"/>
          <w:sz w:val="24"/>
          <w:szCs w:val="24"/>
        </w:rPr>
        <w:t xml:space="preserve"> </w:t>
      </w:r>
      <w:proofErr w:type="gramStart"/>
      <w:r w:rsidRPr="004E0C55">
        <w:rPr>
          <w:rFonts w:cs="Arial"/>
          <w:sz w:val="24"/>
          <w:szCs w:val="24"/>
        </w:rPr>
        <w:t>süresi   200</w:t>
      </w:r>
      <w:proofErr w:type="gramEnd"/>
      <w:r w:rsidRPr="004E0C55">
        <w:rPr>
          <w:rFonts w:cs="Arial"/>
          <w:sz w:val="24"/>
          <w:szCs w:val="24"/>
        </w:rPr>
        <w:t xml:space="preserve"> dakika olmalıdır.</w:t>
      </w:r>
    </w:p>
    <w:p w:rsidR="00BF51B6" w:rsidRPr="004E0C55" w:rsidRDefault="00BF51B6" w:rsidP="004E0C55">
      <w:pPr>
        <w:pStyle w:val="ListeParagraf"/>
        <w:numPr>
          <w:ilvl w:val="0"/>
          <w:numId w:val="11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Ölçüm </w:t>
      </w:r>
      <w:proofErr w:type="gramStart"/>
      <w:r w:rsidRPr="004E0C55">
        <w:rPr>
          <w:rFonts w:cs="Arial"/>
          <w:sz w:val="24"/>
          <w:szCs w:val="24"/>
        </w:rPr>
        <w:t>aralığı : 0</w:t>
      </w:r>
      <w:proofErr w:type="gramEnd"/>
      <w:r w:rsidRPr="004E0C55">
        <w:rPr>
          <w:rFonts w:cs="Arial"/>
          <w:sz w:val="24"/>
          <w:szCs w:val="24"/>
        </w:rPr>
        <w:t xml:space="preserve">.78ng/ml-50ng/ml olmalıdır. 20 </w:t>
      </w:r>
      <w:proofErr w:type="spellStart"/>
      <w:r w:rsidRPr="004E0C55">
        <w:rPr>
          <w:rFonts w:cs="Arial"/>
          <w:sz w:val="24"/>
          <w:szCs w:val="24"/>
        </w:rPr>
        <w:t>pg</w:t>
      </w:r>
      <w:proofErr w:type="spellEnd"/>
      <w:r w:rsidRPr="004E0C55">
        <w:rPr>
          <w:rFonts w:cs="Arial"/>
          <w:sz w:val="24"/>
          <w:szCs w:val="24"/>
        </w:rPr>
        <w:t xml:space="preserve">/ml ve daha hassas ölçüm </w:t>
      </w:r>
      <w:proofErr w:type="gramStart"/>
      <w:r w:rsidRPr="004E0C55">
        <w:rPr>
          <w:rFonts w:cs="Arial"/>
          <w:sz w:val="24"/>
          <w:szCs w:val="24"/>
        </w:rPr>
        <w:t>yapıyor  olmalıdır</w:t>
      </w:r>
      <w:proofErr w:type="gramEnd"/>
    </w:p>
    <w:p w:rsidR="00BF51B6" w:rsidRPr="004E0C55" w:rsidRDefault="00BF51B6" w:rsidP="004E0C55">
      <w:pPr>
        <w:numPr>
          <w:ilvl w:val="0"/>
          <w:numId w:val="11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Teslim edildiği tarihte,  11 ay miada sahip olmalıdır Optik </w:t>
      </w:r>
      <w:proofErr w:type="spellStart"/>
      <w:proofErr w:type="gramStart"/>
      <w:r w:rsidRPr="004E0C55">
        <w:rPr>
          <w:rFonts w:cs="Arial"/>
          <w:sz w:val="24"/>
          <w:szCs w:val="24"/>
        </w:rPr>
        <w:t>dansite</w:t>
      </w:r>
      <w:proofErr w:type="spellEnd"/>
      <w:r w:rsidRPr="004E0C55">
        <w:rPr>
          <w:rFonts w:cs="Arial"/>
          <w:sz w:val="24"/>
          <w:szCs w:val="24"/>
        </w:rPr>
        <w:t xml:space="preserve">  ölçümü</w:t>
      </w:r>
      <w:proofErr w:type="gramEnd"/>
      <w:r w:rsidRPr="004E0C55">
        <w:rPr>
          <w:rFonts w:cs="Arial"/>
          <w:sz w:val="24"/>
          <w:szCs w:val="24"/>
        </w:rPr>
        <w:t xml:space="preserve"> 450 </w:t>
      </w:r>
      <w:proofErr w:type="spellStart"/>
      <w:r w:rsidRPr="004E0C55">
        <w:rPr>
          <w:rFonts w:cs="Arial"/>
          <w:sz w:val="24"/>
          <w:szCs w:val="24"/>
        </w:rPr>
        <w:t>nm</w:t>
      </w:r>
      <w:proofErr w:type="spellEnd"/>
      <w:r w:rsidRPr="004E0C55">
        <w:rPr>
          <w:rFonts w:cs="Arial"/>
          <w:sz w:val="24"/>
          <w:szCs w:val="24"/>
        </w:rPr>
        <w:t xml:space="preserve"> ana filtre ve 540-570 </w:t>
      </w:r>
      <w:proofErr w:type="spellStart"/>
      <w:r w:rsidRPr="004E0C55">
        <w:rPr>
          <w:rFonts w:cs="Arial"/>
          <w:sz w:val="24"/>
          <w:szCs w:val="24"/>
        </w:rPr>
        <w:t>nm</w:t>
      </w:r>
      <w:proofErr w:type="spellEnd"/>
      <w:r w:rsidRPr="004E0C55">
        <w:rPr>
          <w:rFonts w:cs="Arial"/>
          <w:sz w:val="24"/>
          <w:szCs w:val="24"/>
        </w:rPr>
        <w:t xml:space="preserve"> doğrulama filtresi bulunan </w:t>
      </w:r>
      <w:proofErr w:type="spellStart"/>
      <w:r w:rsidRPr="004E0C55">
        <w:rPr>
          <w:rFonts w:cs="Arial"/>
          <w:sz w:val="24"/>
          <w:szCs w:val="24"/>
        </w:rPr>
        <w:t>mikroplate</w:t>
      </w:r>
      <w:proofErr w:type="spellEnd"/>
      <w:r w:rsidRPr="004E0C55">
        <w:rPr>
          <w:rFonts w:cs="Arial"/>
          <w:sz w:val="24"/>
          <w:szCs w:val="24"/>
        </w:rPr>
        <w:t xml:space="preserve"> okuyucu veya </w:t>
      </w:r>
      <w:proofErr w:type="spellStart"/>
      <w:r w:rsidRPr="004E0C55">
        <w:rPr>
          <w:rFonts w:cs="Arial"/>
          <w:sz w:val="24"/>
          <w:szCs w:val="24"/>
        </w:rPr>
        <w:t>strip</w:t>
      </w:r>
      <w:proofErr w:type="spellEnd"/>
      <w:r w:rsidRPr="004E0C55">
        <w:rPr>
          <w:rFonts w:cs="Arial"/>
          <w:sz w:val="24"/>
          <w:szCs w:val="24"/>
        </w:rPr>
        <w:t xml:space="preserve"> okuyucu ile yapılabilmelidir</w:t>
      </w:r>
    </w:p>
    <w:p w:rsidR="00BF51B6" w:rsidRPr="004E0C55" w:rsidRDefault="00BF51B6" w:rsidP="004E0C55">
      <w:pPr>
        <w:numPr>
          <w:ilvl w:val="0"/>
          <w:numId w:val="11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Kitin </w:t>
      </w:r>
      <w:proofErr w:type="gramStart"/>
      <w:r w:rsidRPr="004E0C55">
        <w:rPr>
          <w:rFonts w:cs="Arial"/>
          <w:sz w:val="24"/>
          <w:szCs w:val="24"/>
        </w:rPr>
        <w:t>lot</w:t>
      </w:r>
      <w:proofErr w:type="gramEnd"/>
      <w:r w:rsidRPr="004E0C55">
        <w:rPr>
          <w:rFonts w:cs="Arial"/>
          <w:sz w:val="24"/>
          <w:szCs w:val="24"/>
        </w:rPr>
        <w:t xml:space="preserve"> </w:t>
      </w:r>
      <w:proofErr w:type="spellStart"/>
      <w:r w:rsidRPr="004E0C55">
        <w:rPr>
          <w:rFonts w:cs="Arial"/>
          <w:sz w:val="24"/>
          <w:szCs w:val="24"/>
        </w:rPr>
        <w:t>nosu</w:t>
      </w:r>
      <w:proofErr w:type="spellEnd"/>
      <w:r w:rsidRPr="004E0C55">
        <w:rPr>
          <w:rFonts w:cs="Arial"/>
          <w:sz w:val="24"/>
          <w:szCs w:val="24"/>
        </w:rPr>
        <w:t xml:space="preserve">, miadı, saklama koşulları kutusu üzerinde yazmalıdır. Teslimat sırasında kit içeriği inceleneceği için,  teslimat firma yetkilisince yapılmalıdır, kargo ile </w:t>
      </w:r>
      <w:proofErr w:type="spellStart"/>
      <w:r w:rsidRPr="004E0C55">
        <w:rPr>
          <w:rFonts w:cs="Arial"/>
          <w:sz w:val="24"/>
          <w:szCs w:val="24"/>
        </w:rPr>
        <w:t>tesimatlar</w:t>
      </w:r>
      <w:proofErr w:type="spellEnd"/>
      <w:r w:rsidRPr="004E0C55">
        <w:rPr>
          <w:rFonts w:cs="Arial"/>
          <w:sz w:val="24"/>
          <w:szCs w:val="24"/>
        </w:rPr>
        <w:t xml:space="preserve"> kabul edilmeyecektir. İstenilen özelliklerde olmayan kitler teslimatta kabul edilmeyecektir.</w:t>
      </w:r>
    </w:p>
    <w:p w:rsidR="00BF51B6" w:rsidRPr="004E0C55" w:rsidRDefault="00BF51B6" w:rsidP="004E0C55">
      <w:pPr>
        <w:numPr>
          <w:ilvl w:val="0"/>
          <w:numId w:val="11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Çalışmanın bütünlüğü ve </w:t>
      </w:r>
      <w:proofErr w:type="gramStart"/>
      <w:r w:rsidRPr="004E0C55">
        <w:rPr>
          <w:rFonts w:cs="Arial"/>
          <w:sz w:val="24"/>
          <w:szCs w:val="24"/>
        </w:rPr>
        <w:t>standardizasyonu  açısından</w:t>
      </w:r>
      <w:proofErr w:type="gramEnd"/>
      <w:r w:rsidRPr="004E0C55">
        <w:rPr>
          <w:rFonts w:cs="Arial"/>
          <w:sz w:val="24"/>
          <w:szCs w:val="24"/>
        </w:rPr>
        <w:t xml:space="preserve">;  tüm sitokinler aynı marka olmalı ve </w:t>
      </w:r>
      <w:proofErr w:type="spellStart"/>
      <w:r w:rsidRPr="004E0C55">
        <w:rPr>
          <w:rFonts w:cs="Arial"/>
          <w:sz w:val="24"/>
          <w:szCs w:val="24"/>
        </w:rPr>
        <w:t>Chemerin</w:t>
      </w:r>
      <w:proofErr w:type="spellEnd"/>
      <w:r w:rsidRPr="004E0C55">
        <w:rPr>
          <w:rFonts w:cs="Arial"/>
          <w:sz w:val="24"/>
          <w:szCs w:val="24"/>
        </w:rPr>
        <w:t xml:space="preserve">  dahil tüm kitler aynı üretici firmaya ait olmalıdır.</w:t>
      </w:r>
    </w:p>
    <w:p w:rsidR="00BF51B6" w:rsidRPr="004E0C55" w:rsidRDefault="00BF51B6" w:rsidP="004E0C55">
      <w:pPr>
        <w:numPr>
          <w:ilvl w:val="0"/>
          <w:numId w:val="11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Teklif edilen her bir kitin, en az 5’er adet </w:t>
      </w:r>
      <w:proofErr w:type="spellStart"/>
      <w:r w:rsidRPr="004E0C55">
        <w:rPr>
          <w:rFonts w:cs="Arial"/>
          <w:sz w:val="24"/>
          <w:szCs w:val="24"/>
        </w:rPr>
        <w:t>publication</w:t>
      </w:r>
      <w:proofErr w:type="spellEnd"/>
      <w:r w:rsidRPr="004E0C55">
        <w:rPr>
          <w:rFonts w:cs="Arial"/>
          <w:sz w:val="24"/>
          <w:szCs w:val="24"/>
        </w:rPr>
        <w:t xml:space="preserve"> referansı </w:t>
      </w:r>
      <w:proofErr w:type="gramStart"/>
      <w:r w:rsidRPr="004E0C55">
        <w:rPr>
          <w:rFonts w:cs="Arial"/>
          <w:sz w:val="24"/>
          <w:szCs w:val="24"/>
        </w:rPr>
        <w:t>olmalıdır .Kalite</w:t>
      </w:r>
      <w:proofErr w:type="gramEnd"/>
      <w:r w:rsidRPr="004E0C55">
        <w:rPr>
          <w:rFonts w:cs="Arial"/>
          <w:sz w:val="24"/>
          <w:szCs w:val="24"/>
        </w:rPr>
        <w:t xml:space="preserve"> problemleri açısından, Çin menşeli kitler kabul edilmeyecektir.</w:t>
      </w:r>
    </w:p>
    <w:p w:rsidR="00BF51B6" w:rsidRPr="004E0C55" w:rsidRDefault="00BF51B6" w:rsidP="004E0C55">
      <w:pPr>
        <w:numPr>
          <w:ilvl w:val="0"/>
          <w:numId w:val="11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Kitlerin </w:t>
      </w:r>
      <w:proofErr w:type="gramStart"/>
      <w:r w:rsidRPr="004E0C55">
        <w:rPr>
          <w:rFonts w:cs="Arial"/>
          <w:sz w:val="24"/>
          <w:szCs w:val="24"/>
        </w:rPr>
        <w:t>prospektüsleri , teklifle</w:t>
      </w:r>
      <w:proofErr w:type="gramEnd"/>
      <w:r w:rsidRPr="004E0C55">
        <w:rPr>
          <w:rFonts w:cs="Arial"/>
          <w:sz w:val="24"/>
          <w:szCs w:val="24"/>
        </w:rPr>
        <w:t xml:space="preserve"> birlikte verilmeli, teknik şartnameye uygunlukları prospektüsler üzerinde  </w:t>
      </w:r>
      <w:proofErr w:type="spellStart"/>
      <w:r w:rsidRPr="004E0C55">
        <w:rPr>
          <w:rFonts w:cs="Arial"/>
          <w:sz w:val="24"/>
          <w:szCs w:val="24"/>
        </w:rPr>
        <w:t>teyid</w:t>
      </w:r>
      <w:proofErr w:type="spellEnd"/>
      <w:r w:rsidRPr="004E0C55">
        <w:rPr>
          <w:rFonts w:cs="Arial"/>
          <w:sz w:val="24"/>
          <w:szCs w:val="24"/>
        </w:rPr>
        <w:t xml:space="preserve"> edilmelidir.</w:t>
      </w:r>
    </w:p>
    <w:p w:rsidR="00BF51B6" w:rsidRPr="004E0C55" w:rsidRDefault="00BF51B6" w:rsidP="004E0C55">
      <w:pPr>
        <w:numPr>
          <w:ilvl w:val="0"/>
          <w:numId w:val="11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>Tüm kitler toplu olarak değerlendirilecektir, kısmî teklife kapalıdır</w:t>
      </w:r>
    </w:p>
    <w:p w:rsidR="00BF51B6" w:rsidRDefault="00BF51B6" w:rsidP="004E0C55">
      <w:pPr>
        <w:pStyle w:val="ListeParagraf"/>
        <w:rPr>
          <w:rFonts w:cs="Arial"/>
          <w:sz w:val="24"/>
          <w:szCs w:val="24"/>
        </w:rPr>
      </w:pPr>
    </w:p>
    <w:p w:rsidR="004E0C55" w:rsidRDefault="004E0C55" w:rsidP="004E0C55">
      <w:pPr>
        <w:pStyle w:val="ListeParagraf"/>
        <w:rPr>
          <w:rFonts w:cs="Arial"/>
          <w:sz w:val="24"/>
          <w:szCs w:val="24"/>
        </w:rPr>
      </w:pPr>
    </w:p>
    <w:p w:rsidR="004E0C55" w:rsidRDefault="004E0C55" w:rsidP="004E0C55">
      <w:pPr>
        <w:pStyle w:val="ListeParagraf"/>
        <w:rPr>
          <w:rFonts w:cs="Arial"/>
          <w:sz w:val="24"/>
          <w:szCs w:val="24"/>
        </w:rPr>
      </w:pPr>
    </w:p>
    <w:p w:rsidR="004E0C55" w:rsidRDefault="004E0C55" w:rsidP="004E0C55">
      <w:pPr>
        <w:pStyle w:val="ListeParagraf"/>
        <w:rPr>
          <w:rFonts w:cs="Arial"/>
          <w:sz w:val="24"/>
          <w:szCs w:val="24"/>
        </w:rPr>
      </w:pPr>
    </w:p>
    <w:p w:rsidR="004E0C55" w:rsidRDefault="004E0C55" w:rsidP="004E0C55">
      <w:pPr>
        <w:pStyle w:val="ListeParagraf"/>
        <w:rPr>
          <w:rFonts w:cs="Arial"/>
          <w:sz w:val="24"/>
          <w:szCs w:val="24"/>
        </w:rPr>
      </w:pPr>
    </w:p>
    <w:p w:rsidR="004E0C55" w:rsidRDefault="004E0C55" w:rsidP="004E0C55">
      <w:pPr>
        <w:pStyle w:val="ListeParagraf"/>
        <w:rPr>
          <w:rFonts w:cs="Arial"/>
          <w:sz w:val="24"/>
          <w:szCs w:val="24"/>
        </w:rPr>
      </w:pPr>
    </w:p>
    <w:p w:rsidR="004E0C55" w:rsidRDefault="004E0C55" w:rsidP="004E0C55">
      <w:pPr>
        <w:pStyle w:val="ListeParagraf"/>
        <w:rPr>
          <w:rFonts w:cs="Arial"/>
          <w:sz w:val="24"/>
          <w:szCs w:val="24"/>
        </w:rPr>
      </w:pPr>
    </w:p>
    <w:p w:rsidR="004E0C55" w:rsidRDefault="004E0C55" w:rsidP="004E0C55">
      <w:pPr>
        <w:pStyle w:val="ListeParagraf"/>
        <w:rPr>
          <w:rFonts w:cs="Arial"/>
          <w:sz w:val="24"/>
          <w:szCs w:val="24"/>
        </w:rPr>
      </w:pPr>
    </w:p>
    <w:p w:rsidR="004E0C55" w:rsidRDefault="004E0C55" w:rsidP="004E0C55">
      <w:pPr>
        <w:pStyle w:val="ListeParagraf"/>
        <w:rPr>
          <w:rFonts w:cs="Arial"/>
          <w:sz w:val="24"/>
          <w:szCs w:val="24"/>
        </w:rPr>
      </w:pPr>
    </w:p>
    <w:p w:rsidR="004E0C55" w:rsidRPr="004E0C55" w:rsidRDefault="004E0C55" w:rsidP="004E0C55">
      <w:pPr>
        <w:pStyle w:val="ListeParagraf"/>
        <w:rPr>
          <w:rFonts w:cs="Arial"/>
          <w:sz w:val="24"/>
          <w:szCs w:val="24"/>
        </w:rPr>
      </w:pPr>
    </w:p>
    <w:p w:rsidR="00BF51B6" w:rsidRPr="004E0C55" w:rsidRDefault="00BF51B6" w:rsidP="004E0C55">
      <w:pPr>
        <w:pStyle w:val="ListeParagraf"/>
        <w:rPr>
          <w:rFonts w:cs="Arial"/>
          <w:sz w:val="24"/>
          <w:szCs w:val="24"/>
        </w:rPr>
      </w:pPr>
    </w:p>
    <w:p w:rsidR="00BF51B6" w:rsidRPr="004E0C55" w:rsidRDefault="00BF51B6" w:rsidP="004E0C55">
      <w:pPr>
        <w:pStyle w:val="ListeParagraf"/>
        <w:rPr>
          <w:rFonts w:cs="Arial"/>
          <w:b/>
          <w:sz w:val="24"/>
          <w:szCs w:val="24"/>
        </w:rPr>
      </w:pPr>
      <w:r w:rsidRPr="004E0C55">
        <w:rPr>
          <w:rFonts w:cs="Arial"/>
          <w:b/>
          <w:sz w:val="24"/>
          <w:szCs w:val="24"/>
        </w:rPr>
        <w:lastRenderedPageBreak/>
        <w:t xml:space="preserve">BCA </w:t>
      </w:r>
      <w:r w:rsidR="0016165D" w:rsidRPr="004E0C55">
        <w:rPr>
          <w:rFonts w:cs="Arial"/>
          <w:b/>
          <w:sz w:val="24"/>
          <w:szCs w:val="24"/>
        </w:rPr>
        <w:t>Protein Ölçüm</w:t>
      </w:r>
      <w:r w:rsidRPr="004E0C55">
        <w:rPr>
          <w:rFonts w:cs="Arial"/>
          <w:b/>
          <w:sz w:val="24"/>
          <w:szCs w:val="24"/>
        </w:rPr>
        <w:t xml:space="preserve"> Kiti</w:t>
      </w:r>
    </w:p>
    <w:p w:rsidR="00BF51B6" w:rsidRPr="004E0C55" w:rsidRDefault="00BF51B6" w:rsidP="004E0C55">
      <w:pPr>
        <w:pStyle w:val="ListeParagraf"/>
        <w:numPr>
          <w:ilvl w:val="0"/>
          <w:numId w:val="17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96 </w:t>
      </w:r>
      <w:proofErr w:type="spellStart"/>
      <w:r w:rsidRPr="004E0C55">
        <w:rPr>
          <w:rFonts w:cs="Arial"/>
          <w:sz w:val="24"/>
          <w:szCs w:val="24"/>
        </w:rPr>
        <w:t>testlik</w:t>
      </w:r>
      <w:proofErr w:type="spellEnd"/>
      <w:r w:rsidRPr="004E0C55">
        <w:rPr>
          <w:rFonts w:cs="Arial"/>
          <w:sz w:val="24"/>
          <w:szCs w:val="24"/>
        </w:rPr>
        <w:t xml:space="preserve"> orijinal ambalajlarında olmalıdır,  insan serum, plazma ve hücre kültür </w:t>
      </w:r>
      <w:proofErr w:type="spellStart"/>
      <w:r w:rsidRPr="004E0C55">
        <w:rPr>
          <w:rFonts w:cs="Arial"/>
          <w:sz w:val="24"/>
          <w:szCs w:val="24"/>
        </w:rPr>
        <w:t>süpernatanlarından</w:t>
      </w:r>
      <w:proofErr w:type="spellEnd"/>
      <w:r w:rsidRPr="004E0C55">
        <w:rPr>
          <w:rFonts w:cs="Arial"/>
          <w:sz w:val="24"/>
          <w:szCs w:val="24"/>
        </w:rPr>
        <w:t xml:space="preserve"> çalışabilen, hassasiyeti yüksek kitler olmalıdır. Her bir parametrenin hem </w:t>
      </w:r>
      <w:proofErr w:type="spellStart"/>
      <w:r w:rsidRPr="004E0C55">
        <w:rPr>
          <w:rFonts w:cs="Arial"/>
          <w:sz w:val="24"/>
          <w:szCs w:val="24"/>
        </w:rPr>
        <w:t>rekombinant</w:t>
      </w:r>
      <w:proofErr w:type="spellEnd"/>
      <w:r w:rsidRPr="004E0C55">
        <w:rPr>
          <w:rFonts w:cs="Arial"/>
          <w:sz w:val="24"/>
          <w:szCs w:val="24"/>
        </w:rPr>
        <w:t xml:space="preserve">, hem de </w:t>
      </w:r>
      <w:proofErr w:type="spellStart"/>
      <w:r w:rsidRPr="004E0C55">
        <w:rPr>
          <w:rFonts w:cs="Arial"/>
          <w:sz w:val="24"/>
          <w:szCs w:val="24"/>
        </w:rPr>
        <w:t>naturel</w:t>
      </w:r>
      <w:proofErr w:type="spellEnd"/>
      <w:r w:rsidRPr="004E0C55">
        <w:rPr>
          <w:rFonts w:cs="Arial"/>
          <w:sz w:val="24"/>
          <w:szCs w:val="24"/>
        </w:rPr>
        <w:t xml:space="preserve"> formunu ölçebilmelidir.</w:t>
      </w:r>
    </w:p>
    <w:p w:rsidR="00BF51B6" w:rsidRPr="004E0C55" w:rsidRDefault="00BF51B6" w:rsidP="004E0C55">
      <w:pPr>
        <w:numPr>
          <w:ilvl w:val="0"/>
          <w:numId w:val="17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Örnekler için </w:t>
      </w:r>
      <w:proofErr w:type="spellStart"/>
      <w:r w:rsidRPr="004E0C55">
        <w:rPr>
          <w:rFonts w:cs="Arial"/>
          <w:sz w:val="24"/>
          <w:szCs w:val="24"/>
        </w:rPr>
        <w:t>ekstraksiyon</w:t>
      </w:r>
      <w:proofErr w:type="spellEnd"/>
      <w:r w:rsidRPr="004E0C55">
        <w:rPr>
          <w:rFonts w:cs="Arial"/>
          <w:sz w:val="24"/>
          <w:szCs w:val="24"/>
        </w:rPr>
        <w:t xml:space="preserve"> gerekli olmadan </w:t>
      </w:r>
      <w:proofErr w:type="gramStart"/>
      <w:r w:rsidRPr="004E0C55">
        <w:rPr>
          <w:rFonts w:cs="Arial"/>
          <w:sz w:val="24"/>
          <w:szCs w:val="24"/>
        </w:rPr>
        <w:t>kit  çalışılabilmelidir</w:t>
      </w:r>
      <w:proofErr w:type="gramEnd"/>
      <w:r w:rsidRPr="004E0C55">
        <w:rPr>
          <w:rFonts w:cs="Arial"/>
          <w:sz w:val="24"/>
          <w:szCs w:val="24"/>
        </w:rPr>
        <w:t>.</w:t>
      </w:r>
    </w:p>
    <w:p w:rsidR="00BF51B6" w:rsidRPr="004E0C55" w:rsidRDefault="00BF51B6" w:rsidP="004E0C55">
      <w:pPr>
        <w:numPr>
          <w:ilvl w:val="0"/>
          <w:numId w:val="17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Çalışma için gerekli örnek miktarları 100 </w:t>
      </w:r>
      <w:r w:rsidRPr="004E0C55">
        <w:rPr>
          <w:rFonts w:cs="Arial"/>
          <w:sz w:val="24"/>
          <w:szCs w:val="24"/>
        </w:rPr>
        <w:sym w:font="Symbol" w:char="F06D"/>
      </w:r>
      <w:r w:rsidRPr="004E0C55">
        <w:rPr>
          <w:rFonts w:cs="Arial"/>
          <w:sz w:val="24"/>
          <w:szCs w:val="24"/>
        </w:rPr>
        <w:t>l olmalıdır.</w:t>
      </w:r>
    </w:p>
    <w:p w:rsidR="00BF51B6" w:rsidRPr="004E0C55" w:rsidRDefault="00BF51B6" w:rsidP="004E0C55">
      <w:pPr>
        <w:numPr>
          <w:ilvl w:val="0"/>
          <w:numId w:val="17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Toplam </w:t>
      </w:r>
      <w:proofErr w:type="spellStart"/>
      <w:r w:rsidRPr="004E0C55">
        <w:rPr>
          <w:rFonts w:cs="Arial"/>
          <w:sz w:val="24"/>
          <w:szCs w:val="24"/>
        </w:rPr>
        <w:t>inkübasyon</w:t>
      </w:r>
      <w:proofErr w:type="spellEnd"/>
      <w:r w:rsidRPr="004E0C55">
        <w:rPr>
          <w:rFonts w:cs="Arial"/>
          <w:sz w:val="24"/>
          <w:szCs w:val="24"/>
        </w:rPr>
        <w:t xml:space="preserve"> </w:t>
      </w:r>
      <w:proofErr w:type="gramStart"/>
      <w:r w:rsidRPr="004E0C55">
        <w:rPr>
          <w:rFonts w:cs="Arial"/>
          <w:sz w:val="24"/>
          <w:szCs w:val="24"/>
        </w:rPr>
        <w:t>süresi   200</w:t>
      </w:r>
      <w:proofErr w:type="gramEnd"/>
      <w:r w:rsidRPr="004E0C55">
        <w:rPr>
          <w:rFonts w:cs="Arial"/>
          <w:sz w:val="24"/>
          <w:szCs w:val="24"/>
        </w:rPr>
        <w:t xml:space="preserve"> dakika olmalıdır.</w:t>
      </w:r>
    </w:p>
    <w:p w:rsidR="00BF51B6" w:rsidRPr="004E0C55" w:rsidRDefault="0016165D" w:rsidP="004E0C55">
      <w:pPr>
        <w:pStyle w:val="ListeParagraf"/>
        <w:numPr>
          <w:ilvl w:val="0"/>
          <w:numId w:val="17"/>
        </w:numPr>
        <w:rPr>
          <w:rFonts w:eastAsia="Times New Roman" w:cs="Arial"/>
          <w:sz w:val="24"/>
          <w:szCs w:val="24"/>
          <w:lang w:eastAsia="tr-TR"/>
        </w:rPr>
      </w:pPr>
      <w:r w:rsidRPr="004E0C55">
        <w:rPr>
          <w:rFonts w:eastAsia="Times New Roman" w:cs="Arial"/>
          <w:sz w:val="24"/>
          <w:szCs w:val="24"/>
          <w:lang w:eastAsia="tr-TR"/>
        </w:rPr>
        <w:t xml:space="preserve">Kit </w:t>
      </w:r>
      <w:proofErr w:type="gramStart"/>
      <w:r w:rsidRPr="004E0C55">
        <w:rPr>
          <w:rFonts w:eastAsia="Times New Roman" w:cs="Arial"/>
          <w:sz w:val="24"/>
          <w:szCs w:val="24"/>
          <w:lang w:eastAsia="tr-TR"/>
        </w:rPr>
        <w:t>ile,</w:t>
      </w:r>
      <w:proofErr w:type="gramEnd"/>
      <w:r w:rsidRPr="004E0C55">
        <w:rPr>
          <w:rFonts w:eastAsia="Times New Roman" w:cs="Arial"/>
          <w:sz w:val="24"/>
          <w:szCs w:val="24"/>
          <w:lang w:eastAsia="tr-TR"/>
        </w:rPr>
        <w:t xml:space="preserve"> 250 </w:t>
      </w:r>
      <w:proofErr w:type="spellStart"/>
      <w:r w:rsidRPr="004E0C55">
        <w:rPr>
          <w:rFonts w:eastAsia="Times New Roman" w:cs="Arial"/>
          <w:sz w:val="24"/>
          <w:szCs w:val="24"/>
          <w:lang w:eastAsia="tr-TR"/>
        </w:rPr>
        <w:t>testlik</w:t>
      </w:r>
      <w:proofErr w:type="spellEnd"/>
      <w:r w:rsidRPr="004E0C55">
        <w:rPr>
          <w:rFonts w:eastAsia="Times New Roman" w:cs="Arial"/>
          <w:sz w:val="24"/>
          <w:szCs w:val="24"/>
          <w:lang w:eastAsia="tr-TR"/>
        </w:rPr>
        <w:t xml:space="preserve">,  tüp ölçümü ya da 2500 </w:t>
      </w:r>
      <w:proofErr w:type="spellStart"/>
      <w:r w:rsidRPr="004E0C55">
        <w:rPr>
          <w:rFonts w:eastAsia="Times New Roman" w:cs="Arial"/>
          <w:sz w:val="24"/>
          <w:szCs w:val="24"/>
          <w:lang w:eastAsia="tr-TR"/>
        </w:rPr>
        <w:t>testlik</w:t>
      </w:r>
      <w:proofErr w:type="spellEnd"/>
      <w:r w:rsidRPr="004E0C55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4E0C55">
        <w:rPr>
          <w:rFonts w:eastAsia="Times New Roman" w:cs="Arial"/>
          <w:sz w:val="24"/>
          <w:szCs w:val="24"/>
          <w:lang w:eastAsia="tr-TR"/>
        </w:rPr>
        <w:t>microplate</w:t>
      </w:r>
      <w:proofErr w:type="spellEnd"/>
      <w:r w:rsidRPr="004E0C55">
        <w:rPr>
          <w:rFonts w:eastAsia="Times New Roman" w:cs="Arial"/>
          <w:sz w:val="24"/>
          <w:szCs w:val="24"/>
          <w:lang w:eastAsia="tr-TR"/>
        </w:rPr>
        <w:t xml:space="preserve"> ölçümü yapılabilmelidir. </w:t>
      </w:r>
    </w:p>
    <w:p w:rsidR="00BF51B6" w:rsidRPr="004E0C55" w:rsidRDefault="00BF51B6" w:rsidP="004E0C55">
      <w:pPr>
        <w:numPr>
          <w:ilvl w:val="0"/>
          <w:numId w:val="17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Teslim edildiği tarihte,  11 ay miada sahip olmalıdır Optik </w:t>
      </w:r>
      <w:proofErr w:type="spellStart"/>
      <w:proofErr w:type="gramStart"/>
      <w:r w:rsidRPr="004E0C55">
        <w:rPr>
          <w:rFonts w:cs="Arial"/>
          <w:sz w:val="24"/>
          <w:szCs w:val="24"/>
        </w:rPr>
        <w:t>dansite</w:t>
      </w:r>
      <w:proofErr w:type="spellEnd"/>
      <w:r w:rsidRPr="004E0C55">
        <w:rPr>
          <w:rFonts w:cs="Arial"/>
          <w:sz w:val="24"/>
          <w:szCs w:val="24"/>
        </w:rPr>
        <w:t xml:space="preserve">  ölçümü</w:t>
      </w:r>
      <w:proofErr w:type="gramEnd"/>
      <w:r w:rsidRPr="004E0C55">
        <w:rPr>
          <w:rFonts w:cs="Arial"/>
          <w:sz w:val="24"/>
          <w:szCs w:val="24"/>
        </w:rPr>
        <w:t xml:space="preserve"> 450 </w:t>
      </w:r>
      <w:proofErr w:type="spellStart"/>
      <w:r w:rsidRPr="004E0C55">
        <w:rPr>
          <w:rFonts w:cs="Arial"/>
          <w:sz w:val="24"/>
          <w:szCs w:val="24"/>
        </w:rPr>
        <w:t>nm</w:t>
      </w:r>
      <w:proofErr w:type="spellEnd"/>
      <w:r w:rsidRPr="004E0C55">
        <w:rPr>
          <w:rFonts w:cs="Arial"/>
          <w:sz w:val="24"/>
          <w:szCs w:val="24"/>
        </w:rPr>
        <w:t xml:space="preserve"> ana filtre ve 540-570 </w:t>
      </w:r>
      <w:proofErr w:type="spellStart"/>
      <w:r w:rsidRPr="004E0C55">
        <w:rPr>
          <w:rFonts w:cs="Arial"/>
          <w:sz w:val="24"/>
          <w:szCs w:val="24"/>
        </w:rPr>
        <w:t>nm</w:t>
      </w:r>
      <w:proofErr w:type="spellEnd"/>
      <w:r w:rsidRPr="004E0C55">
        <w:rPr>
          <w:rFonts w:cs="Arial"/>
          <w:sz w:val="24"/>
          <w:szCs w:val="24"/>
        </w:rPr>
        <w:t xml:space="preserve"> doğrulama filtresi bulunan </w:t>
      </w:r>
      <w:proofErr w:type="spellStart"/>
      <w:r w:rsidRPr="004E0C55">
        <w:rPr>
          <w:rFonts w:cs="Arial"/>
          <w:sz w:val="24"/>
          <w:szCs w:val="24"/>
        </w:rPr>
        <w:t>mikroplate</w:t>
      </w:r>
      <w:proofErr w:type="spellEnd"/>
      <w:r w:rsidRPr="004E0C55">
        <w:rPr>
          <w:rFonts w:cs="Arial"/>
          <w:sz w:val="24"/>
          <w:szCs w:val="24"/>
        </w:rPr>
        <w:t xml:space="preserve"> okuyucu veya </w:t>
      </w:r>
      <w:proofErr w:type="spellStart"/>
      <w:r w:rsidRPr="004E0C55">
        <w:rPr>
          <w:rFonts w:cs="Arial"/>
          <w:sz w:val="24"/>
          <w:szCs w:val="24"/>
        </w:rPr>
        <w:t>strip</w:t>
      </w:r>
      <w:proofErr w:type="spellEnd"/>
      <w:r w:rsidRPr="004E0C55">
        <w:rPr>
          <w:rFonts w:cs="Arial"/>
          <w:sz w:val="24"/>
          <w:szCs w:val="24"/>
        </w:rPr>
        <w:t xml:space="preserve"> okuyucu ile yapılabilmelidir</w:t>
      </w:r>
    </w:p>
    <w:p w:rsidR="00BF51B6" w:rsidRPr="004E0C55" w:rsidRDefault="00BF51B6" w:rsidP="004E0C55">
      <w:pPr>
        <w:numPr>
          <w:ilvl w:val="0"/>
          <w:numId w:val="17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Kitin </w:t>
      </w:r>
      <w:proofErr w:type="gramStart"/>
      <w:r w:rsidRPr="004E0C55">
        <w:rPr>
          <w:rFonts w:cs="Arial"/>
          <w:sz w:val="24"/>
          <w:szCs w:val="24"/>
        </w:rPr>
        <w:t>lot</w:t>
      </w:r>
      <w:proofErr w:type="gramEnd"/>
      <w:r w:rsidRPr="004E0C55">
        <w:rPr>
          <w:rFonts w:cs="Arial"/>
          <w:sz w:val="24"/>
          <w:szCs w:val="24"/>
        </w:rPr>
        <w:t xml:space="preserve"> </w:t>
      </w:r>
      <w:proofErr w:type="spellStart"/>
      <w:r w:rsidRPr="004E0C55">
        <w:rPr>
          <w:rFonts w:cs="Arial"/>
          <w:sz w:val="24"/>
          <w:szCs w:val="24"/>
        </w:rPr>
        <w:t>nosu</w:t>
      </w:r>
      <w:proofErr w:type="spellEnd"/>
      <w:r w:rsidRPr="004E0C55">
        <w:rPr>
          <w:rFonts w:cs="Arial"/>
          <w:sz w:val="24"/>
          <w:szCs w:val="24"/>
        </w:rPr>
        <w:t xml:space="preserve">, miadı, saklama koşulları kutusu üzerinde yazmalıdır. Teslimat sırasında kit içeriği inceleneceği için,  teslimat firma yetkilisince yapılmalıdır, kargo ile </w:t>
      </w:r>
      <w:proofErr w:type="spellStart"/>
      <w:r w:rsidRPr="004E0C55">
        <w:rPr>
          <w:rFonts w:cs="Arial"/>
          <w:sz w:val="24"/>
          <w:szCs w:val="24"/>
        </w:rPr>
        <w:t>tesimatlar</w:t>
      </w:r>
      <w:proofErr w:type="spellEnd"/>
      <w:r w:rsidRPr="004E0C55">
        <w:rPr>
          <w:rFonts w:cs="Arial"/>
          <w:sz w:val="24"/>
          <w:szCs w:val="24"/>
        </w:rPr>
        <w:t xml:space="preserve"> kabul edilmeyecektir. İstenilen özelliklerde olmayan kitler teslimatta kabul edilmeyecektir.</w:t>
      </w:r>
    </w:p>
    <w:p w:rsidR="00BF51B6" w:rsidRPr="004E0C55" w:rsidRDefault="00BF51B6" w:rsidP="004E0C55">
      <w:pPr>
        <w:numPr>
          <w:ilvl w:val="0"/>
          <w:numId w:val="17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Çalışmanın bütünlüğü ve </w:t>
      </w:r>
      <w:proofErr w:type="gramStart"/>
      <w:r w:rsidRPr="004E0C55">
        <w:rPr>
          <w:rFonts w:cs="Arial"/>
          <w:sz w:val="24"/>
          <w:szCs w:val="24"/>
        </w:rPr>
        <w:t>standardizasyonu  açısından</w:t>
      </w:r>
      <w:proofErr w:type="gramEnd"/>
      <w:r w:rsidRPr="004E0C55">
        <w:rPr>
          <w:rFonts w:cs="Arial"/>
          <w:sz w:val="24"/>
          <w:szCs w:val="24"/>
        </w:rPr>
        <w:t xml:space="preserve">;  tüm sitokinler aynı marka olmalı ve </w:t>
      </w:r>
      <w:proofErr w:type="spellStart"/>
      <w:r w:rsidRPr="004E0C55">
        <w:rPr>
          <w:rFonts w:cs="Arial"/>
          <w:sz w:val="24"/>
          <w:szCs w:val="24"/>
        </w:rPr>
        <w:t>Chemerin</w:t>
      </w:r>
      <w:proofErr w:type="spellEnd"/>
      <w:r w:rsidRPr="004E0C55">
        <w:rPr>
          <w:rFonts w:cs="Arial"/>
          <w:sz w:val="24"/>
          <w:szCs w:val="24"/>
        </w:rPr>
        <w:t xml:space="preserve">  dahil tüm kitler aynı üretici firmaya ait olmalıdır.</w:t>
      </w:r>
    </w:p>
    <w:p w:rsidR="00BF51B6" w:rsidRPr="004E0C55" w:rsidRDefault="00BF51B6" w:rsidP="004E0C55">
      <w:pPr>
        <w:numPr>
          <w:ilvl w:val="0"/>
          <w:numId w:val="17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Teklif edilen her bir kitin, en az 5’er adet </w:t>
      </w:r>
      <w:proofErr w:type="spellStart"/>
      <w:r w:rsidRPr="004E0C55">
        <w:rPr>
          <w:rFonts w:cs="Arial"/>
          <w:sz w:val="24"/>
          <w:szCs w:val="24"/>
        </w:rPr>
        <w:t>publication</w:t>
      </w:r>
      <w:proofErr w:type="spellEnd"/>
      <w:r w:rsidRPr="004E0C55">
        <w:rPr>
          <w:rFonts w:cs="Arial"/>
          <w:sz w:val="24"/>
          <w:szCs w:val="24"/>
        </w:rPr>
        <w:t xml:space="preserve"> referansı </w:t>
      </w:r>
      <w:proofErr w:type="gramStart"/>
      <w:r w:rsidRPr="004E0C55">
        <w:rPr>
          <w:rFonts w:cs="Arial"/>
          <w:sz w:val="24"/>
          <w:szCs w:val="24"/>
        </w:rPr>
        <w:t>olmalıdır .Kalite</w:t>
      </w:r>
      <w:proofErr w:type="gramEnd"/>
      <w:r w:rsidRPr="004E0C55">
        <w:rPr>
          <w:rFonts w:cs="Arial"/>
          <w:sz w:val="24"/>
          <w:szCs w:val="24"/>
        </w:rPr>
        <w:t xml:space="preserve"> problemleri açısından, Çin menşeli kitler kabul edilmeyecektir.</w:t>
      </w:r>
    </w:p>
    <w:p w:rsidR="00BF51B6" w:rsidRPr="004E0C55" w:rsidRDefault="00BF51B6" w:rsidP="004E0C55">
      <w:pPr>
        <w:numPr>
          <w:ilvl w:val="0"/>
          <w:numId w:val="17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 xml:space="preserve">Kitlerin </w:t>
      </w:r>
      <w:proofErr w:type="gramStart"/>
      <w:r w:rsidRPr="004E0C55">
        <w:rPr>
          <w:rFonts w:cs="Arial"/>
          <w:sz w:val="24"/>
          <w:szCs w:val="24"/>
        </w:rPr>
        <w:t>prospektüsleri , teklifle</w:t>
      </w:r>
      <w:proofErr w:type="gramEnd"/>
      <w:r w:rsidRPr="004E0C55">
        <w:rPr>
          <w:rFonts w:cs="Arial"/>
          <w:sz w:val="24"/>
          <w:szCs w:val="24"/>
        </w:rPr>
        <w:t xml:space="preserve"> birlikte verilmeli, teknik şartnameye uygunlukları prospektüsler üzerinde  </w:t>
      </w:r>
      <w:proofErr w:type="spellStart"/>
      <w:r w:rsidRPr="004E0C55">
        <w:rPr>
          <w:rFonts w:cs="Arial"/>
          <w:sz w:val="24"/>
          <w:szCs w:val="24"/>
        </w:rPr>
        <w:t>teyid</w:t>
      </w:r>
      <w:proofErr w:type="spellEnd"/>
      <w:r w:rsidRPr="004E0C55">
        <w:rPr>
          <w:rFonts w:cs="Arial"/>
          <w:sz w:val="24"/>
          <w:szCs w:val="24"/>
        </w:rPr>
        <w:t xml:space="preserve"> edilmelidir.</w:t>
      </w:r>
    </w:p>
    <w:p w:rsidR="00620D0A" w:rsidRPr="004E0C55" w:rsidRDefault="00BF51B6" w:rsidP="004E0C55">
      <w:pPr>
        <w:numPr>
          <w:ilvl w:val="0"/>
          <w:numId w:val="17"/>
        </w:numPr>
        <w:rPr>
          <w:rFonts w:cs="Arial"/>
          <w:sz w:val="24"/>
          <w:szCs w:val="24"/>
        </w:rPr>
      </w:pPr>
      <w:r w:rsidRPr="004E0C55">
        <w:rPr>
          <w:rFonts w:cs="Arial"/>
          <w:sz w:val="24"/>
          <w:szCs w:val="24"/>
        </w:rPr>
        <w:t>Tüm kitler toplu olarak değerlendirilecektir, kısmî teklife kapalıdır</w:t>
      </w:r>
    </w:p>
    <w:p w:rsidR="00533E1B" w:rsidRDefault="00533E1B" w:rsidP="004E0C55">
      <w:pPr>
        <w:ind w:left="360"/>
        <w:rPr>
          <w:rFonts w:cs="Arial"/>
          <w:b/>
          <w:sz w:val="24"/>
          <w:szCs w:val="24"/>
        </w:rPr>
      </w:pPr>
    </w:p>
    <w:p w:rsidR="004E0C55" w:rsidRDefault="004E0C55" w:rsidP="004E0C55">
      <w:pPr>
        <w:ind w:left="360"/>
        <w:rPr>
          <w:rFonts w:cs="Arial"/>
          <w:b/>
          <w:sz w:val="24"/>
          <w:szCs w:val="24"/>
        </w:rPr>
      </w:pPr>
    </w:p>
    <w:p w:rsidR="004E0C55" w:rsidRDefault="004E0C55" w:rsidP="004E0C55">
      <w:pPr>
        <w:ind w:left="360"/>
        <w:rPr>
          <w:rFonts w:cs="Arial"/>
          <w:b/>
          <w:sz w:val="24"/>
          <w:szCs w:val="24"/>
        </w:rPr>
      </w:pPr>
    </w:p>
    <w:p w:rsidR="004E0C55" w:rsidRDefault="004E0C55" w:rsidP="004E0C55">
      <w:pPr>
        <w:ind w:left="360"/>
        <w:rPr>
          <w:rFonts w:cs="Arial"/>
          <w:b/>
          <w:sz w:val="24"/>
          <w:szCs w:val="24"/>
        </w:rPr>
      </w:pPr>
    </w:p>
    <w:p w:rsidR="004E0C55" w:rsidRDefault="004E0C55" w:rsidP="004E0C55">
      <w:pPr>
        <w:ind w:left="360"/>
        <w:rPr>
          <w:rFonts w:cs="Arial"/>
          <w:b/>
          <w:sz w:val="24"/>
          <w:szCs w:val="24"/>
        </w:rPr>
      </w:pPr>
    </w:p>
    <w:p w:rsidR="004E0C55" w:rsidRDefault="004E0C55" w:rsidP="004E0C55">
      <w:pPr>
        <w:ind w:left="360"/>
        <w:rPr>
          <w:rFonts w:cs="Arial"/>
          <w:b/>
          <w:sz w:val="24"/>
          <w:szCs w:val="24"/>
        </w:rPr>
      </w:pPr>
    </w:p>
    <w:p w:rsidR="004E0C55" w:rsidRDefault="004E0C55" w:rsidP="004E0C55">
      <w:pPr>
        <w:ind w:left="360"/>
        <w:rPr>
          <w:rFonts w:cs="Arial"/>
          <w:b/>
          <w:sz w:val="24"/>
          <w:szCs w:val="24"/>
        </w:rPr>
      </w:pPr>
    </w:p>
    <w:p w:rsidR="004E0C55" w:rsidRDefault="004E0C55" w:rsidP="004E0C55">
      <w:pPr>
        <w:ind w:left="360"/>
        <w:rPr>
          <w:rFonts w:cs="Arial"/>
          <w:b/>
          <w:sz w:val="24"/>
          <w:szCs w:val="24"/>
        </w:rPr>
      </w:pPr>
    </w:p>
    <w:p w:rsidR="00C571D7" w:rsidRPr="004E0C55" w:rsidRDefault="00533E1B" w:rsidP="004E0C55">
      <w:pPr>
        <w:rPr>
          <w:b/>
          <w:sz w:val="24"/>
          <w:szCs w:val="24"/>
        </w:rPr>
      </w:pPr>
      <w:r w:rsidRPr="004E0C55">
        <w:rPr>
          <w:b/>
          <w:sz w:val="24"/>
          <w:szCs w:val="24"/>
        </w:rPr>
        <w:lastRenderedPageBreak/>
        <w:t>Otomatik pipet</w:t>
      </w:r>
    </w:p>
    <w:p w:rsidR="00C571D7" w:rsidRPr="004E0C55" w:rsidRDefault="00C571D7" w:rsidP="004E0C5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E0C55">
        <w:rPr>
          <w:sz w:val="24"/>
          <w:szCs w:val="24"/>
        </w:rPr>
        <w:t xml:space="preserve">ISO 8655 standardına uygun olarak kalibre </w:t>
      </w:r>
      <w:r w:rsidR="00533E1B" w:rsidRPr="004E0C55">
        <w:rPr>
          <w:sz w:val="24"/>
          <w:szCs w:val="24"/>
        </w:rPr>
        <w:t>edilmiş,</w:t>
      </w:r>
      <w:r w:rsidRPr="004E0C55">
        <w:rPr>
          <w:sz w:val="24"/>
          <w:szCs w:val="24"/>
        </w:rPr>
        <w:t xml:space="preserve"> sertifikalandırılmış </w:t>
      </w:r>
      <w:r w:rsidR="00533E1B" w:rsidRPr="004E0C55">
        <w:rPr>
          <w:sz w:val="24"/>
          <w:szCs w:val="24"/>
        </w:rPr>
        <w:t>olmalıdır ve seri numarası gövde üzerinde basılı olmalıdır.</w:t>
      </w:r>
    </w:p>
    <w:p w:rsidR="00533E1B" w:rsidRPr="004E0C55" w:rsidRDefault="00533E1B" w:rsidP="004E0C5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E0C55">
        <w:rPr>
          <w:sz w:val="24"/>
          <w:szCs w:val="24"/>
        </w:rPr>
        <w:t xml:space="preserve">Set en az 3 </w:t>
      </w:r>
      <w:proofErr w:type="spellStart"/>
      <w:r w:rsidRPr="004E0C55">
        <w:rPr>
          <w:sz w:val="24"/>
          <w:szCs w:val="24"/>
        </w:rPr>
        <w:t>pipetör</w:t>
      </w:r>
      <w:proofErr w:type="spellEnd"/>
      <w:r w:rsidRPr="004E0C55">
        <w:rPr>
          <w:sz w:val="24"/>
          <w:szCs w:val="24"/>
        </w:rPr>
        <w:t xml:space="preserve"> içermelidir.</w:t>
      </w:r>
    </w:p>
    <w:p w:rsidR="00533E1B" w:rsidRPr="004E0C55" w:rsidRDefault="00533E1B" w:rsidP="004E0C55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4E0C55">
        <w:rPr>
          <w:sz w:val="24"/>
          <w:szCs w:val="24"/>
        </w:rPr>
        <w:t>Pipetör</w:t>
      </w:r>
      <w:proofErr w:type="spellEnd"/>
      <w:r w:rsidRPr="004E0C55">
        <w:rPr>
          <w:sz w:val="24"/>
          <w:szCs w:val="24"/>
        </w:rPr>
        <w:t xml:space="preserve"> hacimleri; (1) 0,5 - 10 </w:t>
      </w:r>
      <w:proofErr w:type="spellStart"/>
      <w:r w:rsidRPr="004E0C55">
        <w:rPr>
          <w:sz w:val="24"/>
          <w:szCs w:val="24"/>
        </w:rPr>
        <w:t>μl</w:t>
      </w:r>
      <w:proofErr w:type="spellEnd"/>
      <w:r w:rsidRPr="004E0C55">
        <w:rPr>
          <w:sz w:val="24"/>
          <w:szCs w:val="24"/>
        </w:rPr>
        <w:t xml:space="preserve">, (2) 10 - 100 </w:t>
      </w:r>
      <w:proofErr w:type="spellStart"/>
      <w:r w:rsidRPr="004E0C55">
        <w:rPr>
          <w:sz w:val="24"/>
          <w:szCs w:val="24"/>
        </w:rPr>
        <w:t>μl</w:t>
      </w:r>
      <w:proofErr w:type="spellEnd"/>
      <w:r w:rsidRPr="004E0C55">
        <w:rPr>
          <w:sz w:val="24"/>
          <w:szCs w:val="24"/>
        </w:rPr>
        <w:t xml:space="preserve">, (3) 100 - 1000 </w:t>
      </w:r>
      <w:proofErr w:type="spellStart"/>
      <w:r w:rsidRPr="004E0C55">
        <w:rPr>
          <w:sz w:val="24"/>
          <w:szCs w:val="24"/>
        </w:rPr>
        <w:t>μl</w:t>
      </w:r>
      <w:proofErr w:type="spellEnd"/>
      <w:r w:rsidRPr="004E0C55">
        <w:rPr>
          <w:sz w:val="24"/>
          <w:szCs w:val="24"/>
        </w:rPr>
        <w:t xml:space="preserve"> aralıklarında olmalıdır.</w:t>
      </w:r>
    </w:p>
    <w:p w:rsidR="00C571D7" w:rsidRPr="004E0C55" w:rsidRDefault="00C571D7" w:rsidP="004E0C5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E0C55">
        <w:rPr>
          <w:sz w:val="24"/>
          <w:szCs w:val="24"/>
        </w:rPr>
        <w:t>Tek kanallı olmalıdır</w:t>
      </w:r>
    </w:p>
    <w:p w:rsidR="00C571D7" w:rsidRPr="004E0C55" w:rsidRDefault="00C571D7" w:rsidP="004E0C55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4E0C55">
        <w:rPr>
          <w:sz w:val="24"/>
          <w:szCs w:val="24"/>
        </w:rPr>
        <w:t>Otoklavlanabilir</w:t>
      </w:r>
      <w:proofErr w:type="spellEnd"/>
      <w:r w:rsidRPr="004E0C55">
        <w:rPr>
          <w:sz w:val="24"/>
          <w:szCs w:val="24"/>
        </w:rPr>
        <w:t xml:space="preserve"> </w:t>
      </w:r>
      <w:proofErr w:type="spellStart"/>
      <w:r w:rsidRPr="004E0C55">
        <w:rPr>
          <w:sz w:val="24"/>
          <w:szCs w:val="24"/>
        </w:rPr>
        <w:t>olmaıdır</w:t>
      </w:r>
      <w:proofErr w:type="spellEnd"/>
      <w:r w:rsidRPr="004E0C55">
        <w:rPr>
          <w:sz w:val="24"/>
          <w:szCs w:val="24"/>
        </w:rPr>
        <w:t>.</w:t>
      </w:r>
    </w:p>
    <w:p w:rsidR="00C571D7" w:rsidRPr="004E0C55" w:rsidRDefault="00C571D7" w:rsidP="004E0C5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E0C55">
        <w:rPr>
          <w:sz w:val="24"/>
          <w:szCs w:val="24"/>
        </w:rPr>
        <w:t xml:space="preserve">Hacim </w:t>
      </w:r>
      <w:r w:rsidR="00533E1B" w:rsidRPr="004E0C55">
        <w:rPr>
          <w:sz w:val="24"/>
          <w:szCs w:val="24"/>
        </w:rPr>
        <w:t>göstergesi ayarlanabilir</w:t>
      </w:r>
      <w:r w:rsidRPr="004E0C55">
        <w:rPr>
          <w:sz w:val="24"/>
          <w:szCs w:val="24"/>
        </w:rPr>
        <w:t xml:space="preserve"> olmalıdır.</w:t>
      </w:r>
    </w:p>
    <w:p w:rsidR="00BF51B6" w:rsidRPr="004E0C55" w:rsidRDefault="00BF51B6" w:rsidP="004E0C55">
      <w:pPr>
        <w:pStyle w:val="ListeParagraf"/>
        <w:ind w:left="810"/>
        <w:rPr>
          <w:sz w:val="24"/>
          <w:szCs w:val="24"/>
        </w:rPr>
      </w:pPr>
    </w:p>
    <w:p w:rsidR="00BF51B6" w:rsidRPr="004E0C55" w:rsidRDefault="00BF51B6" w:rsidP="004E0C55">
      <w:pPr>
        <w:pStyle w:val="ListeParagraf"/>
        <w:ind w:left="810"/>
        <w:rPr>
          <w:sz w:val="24"/>
          <w:szCs w:val="24"/>
        </w:rPr>
      </w:pPr>
    </w:p>
    <w:p w:rsidR="00BF51B6" w:rsidRPr="004E0C55" w:rsidRDefault="004E0C55" w:rsidP="004E0C55">
      <w:pPr>
        <w:rPr>
          <w:b/>
          <w:sz w:val="24"/>
          <w:szCs w:val="24"/>
        </w:rPr>
      </w:pPr>
      <w:proofErr w:type="spellStart"/>
      <w:r w:rsidRPr="004E0C55">
        <w:rPr>
          <w:b/>
          <w:sz w:val="24"/>
          <w:szCs w:val="24"/>
        </w:rPr>
        <w:t>Parafilm</w:t>
      </w:r>
      <w:proofErr w:type="spellEnd"/>
    </w:p>
    <w:p w:rsidR="00BF51B6" w:rsidRDefault="004E0C55" w:rsidP="004E0C55">
      <w:pPr>
        <w:pStyle w:val="ListeParagraf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100mm genişliğinde ve en az 38 metre uzunluğunda olmalıdır.</w:t>
      </w:r>
    </w:p>
    <w:p w:rsidR="004E0C55" w:rsidRDefault="004E0C55" w:rsidP="004E0C55">
      <w:pPr>
        <w:pStyle w:val="ListeParagraf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-45 ve +50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arasındaki sıcaklıklarda kullanılabilmelidir.</w:t>
      </w:r>
    </w:p>
    <w:p w:rsidR="004E0C55" w:rsidRDefault="004E0C55" w:rsidP="004E0C55">
      <w:pPr>
        <w:pStyle w:val="ListeParagraf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Tuz çözeltilerine dayanıklı olmalıdır.</w:t>
      </w:r>
    </w:p>
    <w:p w:rsidR="004E0C55" w:rsidRDefault="004E0C55" w:rsidP="004E0C55">
      <w:pPr>
        <w:pStyle w:val="ListeParagraf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Asit ve </w:t>
      </w:r>
      <w:proofErr w:type="gramStart"/>
      <w:r>
        <w:rPr>
          <w:sz w:val="24"/>
          <w:szCs w:val="24"/>
        </w:rPr>
        <w:t>baz</w:t>
      </w:r>
      <w:proofErr w:type="gramEnd"/>
      <w:r>
        <w:rPr>
          <w:sz w:val="24"/>
          <w:szCs w:val="24"/>
        </w:rPr>
        <w:t xml:space="preserve"> çözeltilerine dayanıklı olmalıdır.</w:t>
      </w:r>
    </w:p>
    <w:p w:rsidR="004E0C55" w:rsidRDefault="004E0C55" w:rsidP="004E0C55">
      <w:pPr>
        <w:rPr>
          <w:sz w:val="24"/>
          <w:szCs w:val="24"/>
        </w:rPr>
      </w:pPr>
    </w:p>
    <w:p w:rsidR="004E0C55" w:rsidRPr="004E0C55" w:rsidRDefault="004E0C55" w:rsidP="004E0C55">
      <w:pPr>
        <w:rPr>
          <w:b/>
          <w:sz w:val="24"/>
          <w:szCs w:val="24"/>
        </w:rPr>
      </w:pPr>
      <w:r w:rsidRPr="004E0C55">
        <w:rPr>
          <w:b/>
          <w:sz w:val="24"/>
          <w:szCs w:val="24"/>
        </w:rPr>
        <w:t>96 Kuyulu Plak</w:t>
      </w:r>
    </w:p>
    <w:p w:rsidR="004E0C55" w:rsidRDefault="004E0C55" w:rsidP="004E0C55">
      <w:pPr>
        <w:pStyle w:val="ListeParagraf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Plak 96 kuyu içermelidir.</w:t>
      </w:r>
    </w:p>
    <w:p w:rsidR="004E0C55" w:rsidRDefault="004E0C55" w:rsidP="004E0C55">
      <w:pPr>
        <w:pStyle w:val="ListeParagraf"/>
        <w:numPr>
          <w:ilvl w:val="0"/>
          <w:numId w:val="19"/>
        </w:numPr>
        <w:rPr>
          <w:sz w:val="24"/>
          <w:szCs w:val="24"/>
        </w:rPr>
      </w:pPr>
      <w:r w:rsidRPr="004E0C55">
        <w:rPr>
          <w:sz w:val="24"/>
          <w:szCs w:val="24"/>
        </w:rPr>
        <w:t>86 x 128 mm ebadın</w:t>
      </w:r>
      <w:r>
        <w:rPr>
          <w:sz w:val="24"/>
          <w:szCs w:val="24"/>
        </w:rPr>
        <w:t>da olmalıdır.</w:t>
      </w:r>
    </w:p>
    <w:p w:rsidR="004E0C55" w:rsidRDefault="004E0C55" w:rsidP="004E0C55">
      <w:pPr>
        <w:pStyle w:val="ListeParagraf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Kuyu tabanları U taban olmalıdır.</w:t>
      </w:r>
    </w:p>
    <w:p w:rsidR="004E0C55" w:rsidRDefault="004E0C55" w:rsidP="004E0C55">
      <w:pPr>
        <w:pStyle w:val="ListeParagraf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Total protein miktarı ölçmeye uygun olmalıdır. </w:t>
      </w:r>
    </w:p>
    <w:p w:rsidR="004E0C55" w:rsidRPr="004E0C55" w:rsidRDefault="004E0C55" w:rsidP="004E0C55">
      <w:pPr>
        <w:pStyle w:val="ListeParagraf"/>
        <w:numPr>
          <w:ilvl w:val="0"/>
          <w:numId w:val="19"/>
        </w:numPr>
        <w:rPr>
          <w:sz w:val="24"/>
          <w:szCs w:val="24"/>
        </w:rPr>
      </w:pPr>
      <w:r w:rsidRPr="004E0C55">
        <w:rPr>
          <w:sz w:val="24"/>
          <w:szCs w:val="24"/>
        </w:rPr>
        <w:t>Satır ve sütun başı</w:t>
      </w:r>
      <w:r>
        <w:rPr>
          <w:sz w:val="24"/>
          <w:szCs w:val="24"/>
        </w:rPr>
        <w:t>nda</w:t>
      </w:r>
      <w:r w:rsidRPr="004E0C55">
        <w:rPr>
          <w:sz w:val="24"/>
          <w:szCs w:val="24"/>
        </w:rPr>
        <w:t xml:space="preserve"> </w:t>
      </w:r>
      <w:proofErr w:type="spellStart"/>
      <w:r w:rsidRPr="004E0C55">
        <w:rPr>
          <w:sz w:val="24"/>
          <w:szCs w:val="24"/>
        </w:rPr>
        <w:t>alfanumerik</w:t>
      </w:r>
      <w:proofErr w:type="spellEnd"/>
      <w:r w:rsidRPr="004E0C55">
        <w:rPr>
          <w:sz w:val="24"/>
          <w:szCs w:val="24"/>
        </w:rPr>
        <w:t xml:space="preserve"> işaretleme </w:t>
      </w:r>
      <w:r>
        <w:rPr>
          <w:sz w:val="24"/>
          <w:szCs w:val="24"/>
        </w:rPr>
        <w:t>olmalıdır.</w:t>
      </w:r>
    </w:p>
    <w:p w:rsidR="004E0C55" w:rsidRDefault="004E0C55" w:rsidP="004E0C55">
      <w:pPr>
        <w:rPr>
          <w:sz w:val="24"/>
          <w:szCs w:val="24"/>
        </w:rPr>
      </w:pPr>
    </w:p>
    <w:p w:rsidR="004E0C55" w:rsidRPr="004E0C55" w:rsidRDefault="004E0C55" w:rsidP="004E0C55">
      <w:pPr>
        <w:rPr>
          <w:b/>
          <w:sz w:val="24"/>
          <w:szCs w:val="24"/>
        </w:rPr>
      </w:pPr>
      <w:r w:rsidRPr="004E0C55">
        <w:rPr>
          <w:b/>
          <w:sz w:val="24"/>
          <w:szCs w:val="24"/>
        </w:rPr>
        <w:t>Eldiven</w:t>
      </w:r>
    </w:p>
    <w:p w:rsidR="004E0C55" w:rsidRDefault="004E0C55" w:rsidP="004E0C55">
      <w:pPr>
        <w:pStyle w:val="ListeParagraf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Tek kullanımlık olmalıdır.</w:t>
      </w:r>
    </w:p>
    <w:p w:rsidR="004E0C55" w:rsidRDefault="004E0C55" w:rsidP="004E0C55">
      <w:pPr>
        <w:pStyle w:val="ListeParagraf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Nitril</w:t>
      </w:r>
      <w:proofErr w:type="spellEnd"/>
      <w:r>
        <w:rPr>
          <w:sz w:val="24"/>
          <w:szCs w:val="24"/>
        </w:rPr>
        <w:t xml:space="preserve"> olmalıdır.</w:t>
      </w:r>
    </w:p>
    <w:p w:rsidR="004E0C55" w:rsidRDefault="004E0C55" w:rsidP="004E0C55">
      <w:pPr>
        <w:pStyle w:val="ListeParagraf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Pudrasız olmalıdır.</w:t>
      </w:r>
    </w:p>
    <w:p w:rsidR="004E0C55" w:rsidRPr="004E0C55" w:rsidRDefault="004E0C55" w:rsidP="004E0C55">
      <w:pPr>
        <w:pStyle w:val="ListeParagraf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Ölçüsü orta boy (</w:t>
      </w:r>
      <w:proofErr w:type="spellStart"/>
      <w:r>
        <w:rPr>
          <w:sz w:val="24"/>
          <w:szCs w:val="24"/>
        </w:rPr>
        <w:t>medium</w:t>
      </w:r>
      <w:proofErr w:type="spellEnd"/>
      <w:r>
        <w:rPr>
          <w:sz w:val="24"/>
          <w:szCs w:val="24"/>
        </w:rPr>
        <w:t>) olmalıdır.</w:t>
      </w:r>
    </w:p>
    <w:p w:rsidR="00BF51B6" w:rsidRPr="004E0C55" w:rsidRDefault="00BF51B6" w:rsidP="004E0C55">
      <w:pPr>
        <w:pStyle w:val="ListeParagraf"/>
        <w:ind w:left="810"/>
        <w:rPr>
          <w:sz w:val="24"/>
          <w:szCs w:val="24"/>
        </w:rPr>
      </w:pPr>
    </w:p>
    <w:sectPr w:rsidR="00BF51B6" w:rsidRPr="004E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A71"/>
    <w:multiLevelType w:val="hybridMultilevel"/>
    <w:tmpl w:val="B0C4DB8A"/>
    <w:lvl w:ilvl="0" w:tplc="DEA2A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52C9D"/>
    <w:multiLevelType w:val="hybridMultilevel"/>
    <w:tmpl w:val="B0C4DB8A"/>
    <w:lvl w:ilvl="0" w:tplc="DEA2A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F13FF"/>
    <w:multiLevelType w:val="hybridMultilevel"/>
    <w:tmpl w:val="962A4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58E2"/>
    <w:multiLevelType w:val="hybridMultilevel"/>
    <w:tmpl w:val="98044770"/>
    <w:lvl w:ilvl="0" w:tplc="DEA2A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8390C"/>
    <w:multiLevelType w:val="hybridMultilevel"/>
    <w:tmpl w:val="619C2A96"/>
    <w:lvl w:ilvl="0" w:tplc="A90E0852">
      <w:start w:val="1"/>
      <w:numFmt w:val="decimal"/>
      <w:lvlText w:val="%1)"/>
      <w:lvlJc w:val="left"/>
      <w:pPr>
        <w:ind w:left="405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3430439"/>
    <w:multiLevelType w:val="hybridMultilevel"/>
    <w:tmpl w:val="8DF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E97"/>
    <w:multiLevelType w:val="hybridMultilevel"/>
    <w:tmpl w:val="E342FE6E"/>
    <w:lvl w:ilvl="0" w:tplc="2E92189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D4E5763"/>
    <w:multiLevelType w:val="hybridMultilevel"/>
    <w:tmpl w:val="D8605FAA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1F05"/>
    <w:multiLevelType w:val="hybridMultilevel"/>
    <w:tmpl w:val="64E6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309EA"/>
    <w:multiLevelType w:val="hybridMultilevel"/>
    <w:tmpl w:val="D892DE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52F99"/>
    <w:multiLevelType w:val="hybridMultilevel"/>
    <w:tmpl w:val="E11CA9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52531"/>
    <w:multiLevelType w:val="hybridMultilevel"/>
    <w:tmpl w:val="B0C4DB8A"/>
    <w:lvl w:ilvl="0" w:tplc="DEA2A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F5B0D"/>
    <w:multiLevelType w:val="hybridMultilevel"/>
    <w:tmpl w:val="E072EF24"/>
    <w:lvl w:ilvl="0" w:tplc="041F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E0128"/>
    <w:multiLevelType w:val="hybridMultilevel"/>
    <w:tmpl w:val="474236F0"/>
    <w:lvl w:ilvl="0" w:tplc="3D66C22A">
      <w:start w:val="8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9BB15E8"/>
    <w:multiLevelType w:val="hybridMultilevel"/>
    <w:tmpl w:val="08F01B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863A9"/>
    <w:multiLevelType w:val="hybridMultilevel"/>
    <w:tmpl w:val="4F0C015C"/>
    <w:lvl w:ilvl="0" w:tplc="A90E0852">
      <w:start w:val="1"/>
      <w:numFmt w:val="decimal"/>
      <w:lvlText w:val="%1)"/>
      <w:lvlJc w:val="left"/>
      <w:pPr>
        <w:ind w:left="405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A3A24E9"/>
    <w:multiLevelType w:val="hybridMultilevel"/>
    <w:tmpl w:val="105CE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A0FBB"/>
    <w:multiLevelType w:val="hybridMultilevel"/>
    <w:tmpl w:val="F4F88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E4CBE"/>
    <w:multiLevelType w:val="hybridMultilevel"/>
    <w:tmpl w:val="55B6B20A"/>
    <w:lvl w:ilvl="0" w:tplc="9D94CE84">
      <w:start w:val="10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BE003CF"/>
    <w:multiLevelType w:val="hybridMultilevel"/>
    <w:tmpl w:val="6E7A95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9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5"/>
  </w:num>
  <w:num w:numId="14">
    <w:abstractNumId w:val="12"/>
  </w:num>
  <w:num w:numId="15">
    <w:abstractNumId w:val="13"/>
  </w:num>
  <w:num w:numId="16">
    <w:abstractNumId w:val="18"/>
  </w:num>
  <w:num w:numId="17">
    <w:abstractNumId w:val="14"/>
  </w:num>
  <w:num w:numId="18">
    <w:abstractNumId w:val="17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5C"/>
    <w:rsid w:val="00111675"/>
    <w:rsid w:val="0016165D"/>
    <w:rsid w:val="003F5E5C"/>
    <w:rsid w:val="004E0C55"/>
    <w:rsid w:val="00533E1B"/>
    <w:rsid w:val="00620D0A"/>
    <w:rsid w:val="0096706D"/>
    <w:rsid w:val="00BF51B6"/>
    <w:rsid w:val="00C571D7"/>
    <w:rsid w:val="00E56060"/>
    <w:rsid w:val="00E6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73D0D-4223-4BF7-BF62-7124A04B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bengu</dc:creator>
  <cp:lastModifiedBy>MUTLU-OYP</cp:lastModifiedBy>
  <cp:revision>2</cp:revision>
  <dcterms:created xsi:type="dcterms:W3CDTF">2017-04-06T07:45:00Z</dcterms:created>
  <dcterms:modified xsi:type="dcterms:W3CDTF">2017-04-06T07:45:00Z</dcterms:modified>
</cp:coreProperties>
</file>