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CB" w:rsidRPr="00BE168D" w:rsidRDefault="00CC686C" w:rsidP="00BE168D">
      <w:pPr>
        <w:pStyle w:val="Balk1"/>
        <w:rPr>
          <w:rFonts w:asciiTheme="minorHAnsi" w:hAnsiTheme="minorHAnsi" w:cstheme="minorHAnsi"/>
        </w:rPr>
      </w:pPr>
      <w:r w:rsidRPr="00BE168D">
        <w:rPr>
          <w:rFonts w:asciiTheme="minorHAnsi" w:hAnsiTheme="minorHAnsi" w:cstheme="minorHAnsi"/>
        </w:rPr>
        <w:t>Kit - Kimyasal Malzeme Teknik Şartnamesi</w:t>
      </w:r>
    </w:p>
    <w:p w:rsidR="00EC2F39" w:rsidRDefault="00EC2F39" w:rsidP="00ED1595">
      <w:pPr>
        <w:numPr>
          <w:ilvl w:val="0"/>
          <w:numId w:val="0"/>
        </w:numPr>
      </w:pPr>
    </w:p>
    <w:p w:rsidR="006D2560" w:rsidRPr="00BE168D" w:rsidRDefault="00EC2F39" w:rsidP="006D2560">
      <w:pPr>
        <w:pStyle w:val="Balk2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1. </w:t>
      </w:r>
      <w:r w:rsidR="006D2560" w:rsidRPr="00BE168D">
        <w:rPr>
          <w:rFonts w:asciiTheme="minorHAnsi" w:hAnsiTheme="minorHAnsi" w:cstheme="minorHAnsi"/>
          <w:u w:val="single"/>
        </w:rPr>
        <w:t>Toplam Antioksidan Kapasite Ölçüm (TAS) Kiti</w:t>
      </w:r>
    </w:p>
    <w:p w:rsidR="006D2560" w:rsidRPr="006D2560" w:rsidRDefault="006D2560" w:rsidP="006D2560">
      <w:pPr>
        <w:numPr>
          <w:ilvl w:val="0"/>
          <w:numId w:val="3"/>
        </w:numPr>
      </w:pPr>
      <w:r w:rsidRPr="006D2560">
        <w:t xml:space="preserve">Kitin reaktifleri ve standartları tamamen </w:t>
      </w:r>
      <w:proofErr w:type="gramStart"/>
      <w:r w:rsidRPr="006D2560">
        <w:t>likit</w:t>
      </w:r>
      <w:proofErr w:type="gramEnd"/>
      <w:r w:rsidRPr="006D2560">
        <w:t xml:space="preserve"> olmalıdır. </w:t>
      </w:r>
    </w:p>
    <w:p w:rsidR="006D2560" w:rsidRPr="006D2560" w:rsidRDefault="006D2560" w:rsidP="006D2560">
      <w:pPr>
        <w:ind w:left="360" w:hanging="360"/>
      </w:pPr>
      <w:r w:rsidRPr="006D2560">
        <w:t xml:space="preserve">Toplam Antioksidan Kapasite Direkt olarak ölçmelidir. </w:t>
      </w:r>
    </w:p>
    <w:p w:rsidR="006D2560" w:rsidRPr="006D2560" w:rsidRDefault="006D2560" w:rsidP="006D2560">
      <w:pPr>
        <w:ind w:left="360" w:hanging="360"/>
      </w:pPr>
      <w:r w:rsidRPr="006D2560">
        <w:t xml:space="preserve">Kit kullanıma hazır olmalıdır. </w:t>
      </w:r>
    </w:p>
    <w:p w:rsidR="006D2560" w:rsidRPr="006D2560" w:rsidRDefault="006D2560" w:rsidP="006D2560">
      <w:pPr>
        <w:ind w:left="360" w:hanging="360"/>
      </w:pPr>
      <w:r w:rsidRPr="006D2560">
        <w:t xml:space="preserve">Kit </w:t>
      </w:r>
      <w:proofErr w:type="spellStart"/>
      <w:r w:rsidRPr="006D2560">
        <w:t>kolorimetrik</w:t>
      </w:r>
      <w:proofErr w:type="spellEnd"/>
      <w:r w:rsidRPr="006D2560">
        <w:t xml:space="preserve"> prensiple çalışmalıdır </w:t>
      </w:r>
    </w:p>
    <w:p w:rsidR="006D2560" w:rsidRPr="006D2560" w:rsidRDefault="006D2560" w:rsidP="006D2560">
      <w:pPr>
        <w:ind w:left="360" w:hanging="360"/>
      </w:pPr>
      <w:r w:rsidRPr="006D2560">
        <w:t xml:space="preserve">Kit otomatik analizörlere yüklenerek otomatik olarak çalışabilmelidir. </w:t>
      </w:r>
    </w:p>
    <w:p w:rsidR="006D2560" w:rsidRPr="006D2560" w:rsidRDefault="006D2560" w:rsidP="006D2560">
      <w:pPr>
        <w:ind w:left="360" w:hanging="360"/>
      </w:pPr>
      <w:r w:rsidRPr="006D2560">
        <w:t xml:space="preserve">Kitin reaktif ve standartları uzun ömürlü olmalı 2-8 derecede 1 yıl </w:t>
      </w:r>
      <w:proofErr w:type="gramStart"/>
      <w:r w:rsidRPr="006D2560">
        <w:t>stabil</w:t>
      </w:r>
      <w:proofErr w:type="gramEnd"/>
      <w:r w:rsidRPr="006D2560">
        <w:t xml:space="preserve"> olarak bekleyebilmelidir. </w:t>
      </w:r>
    </w:p>
    <w:p w:rsidR="006D2560" w:rsidRPr="006D2560" w:rsidRDefault="006D2560" w:rsidP="006D2560">
      <w:pPr>
        <w:ind w:left="360" w:hanging="360"/>
      </w:pPr>
      <w:r w:rsidRPr="006D2560">
        <w:t xml:space="preserve">Kit, Serum ve </w:t>
      </w:r>
      <w:proofErr w:type="spellStart"/>
      <w:r w:rsidRPr="006D2560">
        <w:t>EDTA’lı</w:t>
      </w:r>
      <w:proofErr w:type="spellEnd"/>
      <w:r w:rsidRPr="006D2560">
        <w:t xml:space="preserve">, </w:t>
      </w:r>
      <w:proofErr w:type="spellStart"/>
      <w:r w:rsidRPr="006D2560">
        <w:t>sitratlı</w:t>
      </w:r>
      <w:proofErr w:type="spellEnd"/>
      <w:r w:rsidRPr="006D2560">
        <w:t xml:space="preserve">, </w:t>
      </w:r>
      <w:proofErr w:type="spellStart"/>
      <w:r w:rsidRPr="006D2560">
        <w:t>heparinli</w:t>
      </w:r>
      <w:proofErr w:type="spellEnd"/>
      <w:r w:rsidRPr="006D2560">
        <w:t xml:space="preserve"> Plazma örnekleriyle çalışılabilmeye imkân tanımalıdır. </w:t>
      </w:r>
    </w:p>
    <w:p w:rsidR="006D2560" w:rsidRPr="006D2560" w:rsidRDefault="006D2560" w:rsidP="006D2560">
      <w:pPr>
        <w:ind w:left="360" w:hanging="360"/>
      </w:pPr>
      <w:r w:rsidRPr="006D2560">
        <w:t xml:space="preserve">Kit Plevra sıvısı, Beyin Omurilik sıvısı, amnios sıvısı, semen plazması, </w:t>
      </w:r>
      <w:proofErr w:type="spellStart"/>
      <w:r w:rsidRPr="006D2560">
        <w:t>tükrük</w:t>
      </w:r>
      <w:proofErr w:type="spellEnd"/>
      <w:r w:rsidRPr="006D2560">
        <w:t xml:space="preserve"> ve idrar gibi vücut sıvılarında çalışılabilmeye olanak tanımalıdır. </w:t>
      </w:r>
    </w:p>
    <w:p w:rsidR="006D2560" w:rsidRPr="006D2560" w:rsidRDefault="006D2560" w:rsidP="006D2560">
      <w:pPr>
        <w:ind w:left="360" w:hanging="360"/>
      </w:pPr>
      <w:r w:rsidRPr="006D2560">
        <w:t xml:space="preserve">Kit, doku örneklerinde çalışılabilmeyi sağlamalıdır. </w:t>
      </w:r>
    </w:p>
    <w:p w:rsidR="006D2560" w:rsidRPr="006D2560" w:rsidRDefault="006D2560" w:rsidP="006D2560">
      <w:pPr>
        <w:ind w:left="360" w:hanging="360"/>
      </w:pPr>
      <w:r w:rsidRPr="006D2560">
        <w:t xml:space="preserve">Kit, bitki ve Gıda </w:t>
      </w:r>
      <w:proofErr w:type="spellStart"/>
      <w:r w:rsidRPr="006D2560">
        <w:t>ekstraktlarında</w:t>
      </w:r>
      <w:proofErr w:type="spellEnd"/>
      <w:r w:rsidRPr="006D2560">
        <w:t xml:space="preserve"> çalışılabilmeye </w:t>
      </w:r>
      <w:proofErr w:type="gramStart"/>
      <w:r w:rsidRPr="006D2560">
        <w:t>imkan</w:t>
      </w:r>
      <w:proofErr w:type="gramEnd"/>
      <w:r w:rsidRPr="006D2560">
        <w:t xml:space="preserve"> vermelidir. </w:t>
      </w:r>
    </w:p>
    <w:p w:rsidR="006D2560" w:rsidRPr="006D2560" w:rsidRDefault="006D2560" w:rsidP="006D2560">
      <w:pPr>
        <w:ind w:left="360" w:hanging="360"/>
      </w:pPr>
      <w:r w:rsidRPr="006D2560">
        <w:t xml:space="preserve">Kit, yağlarda çalışılabilmeye imkân vermelidir. </w:t>
      </w:r>
    </w:p>
    <w:p w:rsidR="006D2560" w:rsidRPr="006D2560" w:rsidRDefault="006D2560" w:rsidP="006D2560">
      <w:pPr>
        <w:ind w:left="360" w:hanging="360"/>
      </w:pPr>
      <w:r w:rsidRPr="006D2560">
        <w:t xml:space="preserve">Kolay uygulanabilir, güvenilir ve duyarlı olmalıdır. </w:t>
      </w:r>
    </w:p>
    <w:p w:rsidR="006D2560" w:rsidRPr="006D2560" w:rsidRDefault="006D2560" w:rsidP="006D2560">
      <w:pPr>
        <w:ind w:left="360" w:hanging="360"/>
      </w:pPr>
      <w:r w:rsidRPr="006D2560">
        <w:t xml:space="preserve">Kit CE belgesine sahip olmalıdır. </w:t>
      </w:r>
    </w:p>
    <w:p w:rsidR="006D2560" w:rsidRPr="006D2560" w:rsidRDefault="006D2560" w:rsidP="006D2560">
      <w:pPr>
        <w:ind w:left="360" w:hanging="360"/>
      </w:pPr>
      <w:r w:rsidRPr="006D2560">
        <w:t xml:space="preserve">Kitin yerli malı belgesi olmalıdır ve ürünle birlikte ibraz edilmelidir. </w:t>
      </w:r>
    </w:p>
    <w:p w:rsidR="006D2560" w:rsidRPr="006D2560" w:rsidRDefault="006D2560" w:rsidP="006D2560">
      <w:pPr>
        <w:ind w:left="360" w:hanging="360"/>
      </w:pPr>
      <w:r w:rsidRPr="006D2560">
        <w:t xml:space="preserve">Kitler 100 er </w:t>
      </w:r>
      <w:proofErr w:type="spellStart"/>
      <w:r w:rsidRPr="006D2560">
        <w:t>testlik</w:t>
      </w:r>
      <w:proofErr w:type="spellEnd"/>
      <w:r w:rsidRPr="006D2560">
        <w:t xml:space="preserve"> ambalajlar şeklinde olmalıdır. </w:t>
      </w:r>
    </w:p>
    <w:p w:rsidR="006D2560" w:rsidRPr="006D2560" w:rsidRDefault="006D2560" w:rsidP="006D2560">
      <w:pPr>
        <w:ind w:left="360" w:hanging="360"/>
      </w:pPr>
      <w:r w:rsidRPr="006D2560">
        <w:t xml:space="preserve">Kit bileşenlerinden </w:t>
      </w:r>
      <w:proofErr w:type="spellStart"/>
      <w:r w:rsidRPr="006D2560">
        <w:t>Reagent</w:t>
      </w:r>
      <w:proofErr w:type="spellEnd"/>
      <w:r w:rsidRPr="006D2560">
        <w:t xml:space="preserve"> 1 Hacmi: 50 ml, </w:t>
      </w:r>
      <w:proofErr w:type="spellStart"/>
      <w:r w:rsidRPr="006D2560">
        <w:t>Reagent</w:t>
      </w:r>
      <w:proofErr w:type="spellEnd"/>
      <w:r w:rsidRPr="006D2560">
        <w:t xml:space="preserve"> 2 Hacmi 10 ml olmalıdır. </w:t>
      </w:r>
    </w:p>
    <w:p w:rsidR="006D2560" w:rsidRPr="006D2560" w:rsidRDefault="006D2560" w:rsidP="006D2560">
      <w:pPr>
        <w:ind w:left="360" w:hanging="360"/>
      </w:pPr>
      <w:r w:rsidRPr="006D2560">
        <w:t>Yüksek ve düşük olmak üzere iki seviye kontrol olmalıdır.</w:t>
      </w:r>
    </w:p>
    <w:p w:rsidR="006D2560" w:rsidRDefault="006D2560" w:rsidP="006D2560">
      <w:pPr>
        <w:ind w:left="360" w:hanging="360"/>
      </w:pPr>
      <w:r w:rsidRPr="006D2560">
        <w:t>Teklif verecek firmalar üreticiden satış yetki belgesini sunmak zorundadır.</w:t>
      </w:r>
    </w:p>
    <w:p w:rsidR="001F4674" w:rsidRDefault="001F4674" w:rsidP="001F4674">
      <w:pPr>
        <w:pStyle w:val="Balk2"/>
      </w:pPr>
    </w:p>
    <w:p w:rsidR="001F4674" w:rsidRDefault="001F4674" w:rsidP="001F4674">
      <w:pPr>
        <w:pStyle w:val="Balk2"/>
      </w:pPr>
    </w:p>
    <w:p w:rsidR="00EC2F39" w:rsidRDefault="00EC2F39" w:rsidP="00EC2F39">
      <w:pPr>
        <w:numPr>
          <w:ilvl w:val="0"/>
          <w:numId w:val="0"/>
        </w:numPr>
        <w:ind w:left="357" w:hanging="357"/>
      </w:pPr>
    </w:p>
    <w:p w:rsidR="00EC2F39" w:rsidRDefault="00EC2F39" w:rsidP="00EC2F39">
      <w:pPr>
        <w:numPr>
          <w:ilvl w:val="0"/>
          <w:numId w:val="0"/>
        </w:numPr>
        <w:ind w:left="357" w:hanging="357"/>
      </w:pPr>
    </w:p>
    <w:p w:rsidR="00EC2F39" w:rsidRDefault="00EC2F39" w:rsidP="00EC2F39">
      <w:pPr>
        <w:numPr>
          <w:ilvl w:val="0"/>
          <w:numId w:val="0"/>
        </w:numPr>
        <w:ind w:left="357" w:hanging="357"/>
      </w:pPr>
    </w:p>
    <w:p w:rsidR="00EC2F39" w:rsidRDefault="00EC2F39" w:rsidP="00EC2F39">
      <w:pPr>
        <w:numPr>
          <w:ilvl w:val="0"/>
          <w:numId w:val="0"/>
        </w:numPr>
        <w:ind w:left="357" w:hanging="357"/>
      </w:pPr>
    </w:p>
    <w:p w:rsidR="00EC2F39" w:rsidRDefault="00EC2F39" w:rsidP="00EC2F39">
      <w:pPr>
        <w:numPr>
          <w:ilvl w:val="0"/>
          <w:numId w:val="0"/>
        </w:numPr>
        <w:ind w:left="357" w:hanging="357"/>
      </w:pPr>
    </w:p>
    <w:p w:rsidR="00EC2F39" w:rsidRDefault="00EC2F39" w:rsidP="00EC2F39">
      <w:pPr>
        <w:numPr>
          <w:ilvl w:val="0"/>
          <w:numId w:val="0"/>
        </w:numPr>
        <w:ind w:left="357" w:hanging="357"/>
      </w:pPr>
    </w:p>
    <w:p w:rsidR="001F4674" w:rsidRDefault="001F4674" w:rsidP="001F4674">
      <w:pPr>
        <w:pStyle w:val="Balk2"/>
      </w:pPr>
    </w:p>
    <w:p w:rsidR="005D5C8F" w:rsidRDefault="005D5C8F" w:rsidP="005D5C8F">
      <w:pPr>
        <w:numPr>
          <w:ilvl w:val="0"/>
          <w:numId w:val="0"/>
        </w:numPr>
        <w:ind w:left="357" w:hanging="357"/>
      </w:pPr>
    </w:p>
    <w:p w:rsidR="005D5C8F" w:rsidRPr="005D5C8F" w:rsidRDefault="005D5C8F" w:rsidP="005D5C8F">
      <w:pPr>
        <w:numPr>
          <w:ilvl w:val="0"/>
          <w:numId w:val="0"/>
        </w:numPr>
        <w:ind w:left="357" w:hanging="357"/>
      </w:pPr>
      <w:bookmarkStart w:id="0" w:name="_GoBack"/>
      <w:bookmarkEnd w:id="0"/>
    </w:p>
    <w:p w:rsidR="00ED1595" w:rsidRDefault="00ED1595" w:rsidP="00ED1595">
      <w:pPr>
        <w:numPr>
          <w:ilvl w:val="0"/>
          <w:numId w:val="0"/>
        </w:numPr>
        <w:ind w:left="357" w:hanging="357"/>
      </w:pPr>
    </w:p>
    <w:p w:rsidR="00ED1595" w:rsidRPr="00ED1595" w:rsidRDefault="00ED1595" w:rsidP="00ED1595">
      <w:pPr>
        <w:numPr>
          <w:ilvl w:val="0"/>
          <w:numId w:val="0"/>
        </w:numPr>
        <w:ind w:left="357" w:hanging="357"/>
      </w:pPr>
    </w:p>
    <w:p w:rsidR="006D2560" w:rsidRPr="00BE168D" w:rsidRDefault="001F4674" w:rsidP="001F4674">
      <w:pPr>
        <w:pStyle w:val="Balk2"/>
        <w:rPr>
          <w:rFonts w:asciiTheme="minorHAnsi" w:hAnsiTheme="minorHAnsi" w:cstheme="minorHAnsi"/>
          <w:u w:val="single"/>
        </w:rPr>
      </w:pPr>
      <w:r w:rsidRPr="00BE168D">
        <w:rPr>
          <w:rFonts w:asciiTheme="minorHAnsi" w:hAnsiTheme="minorHAnsi" w:cstheme="minorHAnsi"/>
          <w:u w:val="single"/>
        </w:rPr>
        <w:t>Kimyasal Malzemeler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57"/>
        <w:gridCol w:w="3926"/>
        <w:gridCol w:w="796"/>
        <w:gridCol w:w="3683"/>
      </w:tblGrid>
      <w:tr w:rsidR="001F4674" w:rsidTr="00D574E4">
        <w:tc>
          <w:tcPr>
            <w:tcW w:w="362" w:type="pct"/>
            <w:vAlign w:val="center"/>
          </w:tcPr>
          <w:p w:rsidR="001F4674" w:rsidRDefault="001F4674" w:rsidP="009C24F4">
            <w:pPr>
              <w:numPr>
                <w:ilvl w:val="0"/>
                <w:numId w:val="0"/>
              </w:numPr>
            </w:pPr>
            <w:r>
              <w:t>Sıra</w:t>
            </w:r>
          </w:p>
        </w:tc>
        <w:tc>
          <w:tcPr>
            <w:tcW w:w="2166" w:type="pct"/>
            <w:vAlign w:val="center"/>
          </w:tcPr>
          <w:p w:rsidR="001F4674" w:rsidRDefault="001F4674" w:rsidP="009C24F4">
            <w:pPr>
              <w:numPr>
                <w:ilvl w:val="0"/>
                <w:numId w:val="0"/>
              </w:numPr>
            </w:pPr>
            <w:r>
              <w:t>Malzeme Adı</w:t>
            </w:r>
          </w:p>
        </w:tc>
        <w:tc>
          <w:tcPr>
            <w:tcW w:w="439" w:type="pct"/>
            <w:vAlign w:val="center"/>
          </w:tcPr>
          <w:p w:rsidR="001F4674" w:rsidRDefault="009C24F4" w:rsidP="009C24F4">
            <w:pPr>
              <w:numPr>
                <w:ilvl w:val="0"/>
                <w:numId w:val="0"/>
              </w:numPr>
              <w:jc w:val="center"/>
            </w:pPr>
            <w:r>
              <w:t>Bi</w:t>
            </w:r>
            <w:r w:rsidR="001F4674">
              <w:t>rim</w:t>
            </w:r>
          </w:p>
        </w:tc>
        <w:tc>
          <w:tcPr>
            <w:tcW w:w="2032" w:type="pct"/>
            <w:vAlign w:val="center"/>
          </w:tcPr>
          <w:p w:rsidR="001F4674" w:rsidRDefault="001F4674" w:rsidP="00D574E4">
            <w:pPr>
              <w:numPr>
                <w:ilvl w:val="0"/>
                <w:numId w:val="0"/>
              </w:numPr>
            </w:pPr>
            <w:r>
              <w:t>Teknik özellikler</w:t>
            </w:r>
          </w:p>
        </w:tc>
      </w:tr>
      <w:tr w:rsidR="001F4674" w:rsidTr="00D574E4">
        <w:tc>
          <w:tcPr>
            <w:tcW w:w="362" w:type="pct"/>
            <w:vAlign w:val="center"/>
          </w:tcPr>
          <w:p w:rsidR="001F4674" w:rsidRDefault="00EC2F39" w:rsidP="009C24F4">
            <w:pPr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166" w:type="pct"/>
            <w:vAlign w:val="center"/>
          </w:tcPr>
          <w:p w:rsidR="001F4674" w:rsidRDefault="001F4674" w:rsidP="009C24F4">
            <w:pPr>
              <w:numPr>
                <w:ilvl w:val="0"/>
                <w:numId w:val="0"/>
              </w:numPr>
            </w:pPr>
            <w:r>
              <w:t xml:space="preserve">Filtre </w:t>
            </w:r>
            <w:r w:rsidR="00E754D6">
              <w:t>Kâğıdı</w:t>
            </w:r>
          </w:p>
        </w:tc>
        <w:tc>
          <w:tcPr>
            <w:tcW w:w="439" w:type="pct"/>
            <w:vAlign w:val="center"/>
          </w:tcPr>
          <w:p w:rsidR="001F4674" w:rsidRDefault="00E62513" w:rsidP="009C24F4">
            <w:pPr>
              <w:numPr>
                <w:ilvl w:val="0"/>
                <w:numId w:val="0"/>
              </w:numPr>
              <w:jc w:val="center"/>
            </w:pPr>
            <w:r>
              <w:t>Paket</w:t>
            </w:r>
          </w:p>
        </w:tc>
        <w:tc>
          <w:tcPr>
            <w:tcW w:w="2032" w:type="pct"/>
            <w:vAlign w:val="center"/>
          </w:tcPr>
          <w:p w:rsidR="001F4674" w:rsidRDefault="00DD5184" w:rsidP="00D574E4">
            <w:pPr>
              <w:numPr>
                <w:ilvl w:val="0"/>
                <w:numId w:val="0"/>
              </w:numPr>
            </w:pPr>
            <w:r>
              <w:t xml:space="preserve">Grade 1. Sınıf tipi: Standart. Çap: 110 mm. Partikül tutma: 11 mikron. </w:t>
            </w:r>
            <w:proofErr w:type="spellStart"/>
            <w:r>
              <w:t>Filtrasyon</w:t>
            </w:r>
            <w:proofErr w:type="spellEnd"/>
            <w:r>
              <w:t xml:space="preserve"> hızı: 150 sn. Ağırlık: 88 g / m2. Kalınlığı: 0.18 mm. Kül: </w:t>
            </w:r>
            <w:r>
              <w:rPr>
                <w:rFonts w:cstheme="minorHAnsi"/>
              </w:rPr>
              <w:t>≤</w:t>
            </w:r>
            <w:r>
              <w:t>%0.06</w:t>
            </w:r>
            <w:r w:rsidR="001F4674">
              <w:t xml:space="preserve"> </w:t>
            </w:r>
            <w:proofErr w:type="spellStart"/>
            <w:r w:rsidR="001F4674">
              <w:t>Whatman</w:t>
            </w:r>
            <w:proofErr w:type="spellEnd"/>
            <w:r w:rsidR="00FA0EF7">
              <w:t>, 100’lük pakette olmalıdır.</w:t>
            </w:r>
          </w:p>
        </w:tc>
      </w:tr>
      <w:tr w:rsidR="001F4674" w:rsidTr="00D574E4">
        <w:tc>
          <w:tcPr>
            <w:tcW w:w="362" w:type="pct"/>
            <w:vAlign w:val="center"/>
          </w:tcPr>
          <w:p w:rsidR="001F4674" w:rsidRDefault="00EC2F39" w:rsidP="009C24F4">
            <w:pPr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166" w:type="pct"/>
            <w:vAlign w:val="center"/>
          </w:tcPr>
          <w:p w:rsidR="001F4674" w:rsidRDefault="001F4674" w:rsidP="009C24F4">
            <w:pPr>
              <w:numPr>
                <w:ilvl w:val="0"/>
                <w:numId w:val="0"/>
              </w:numPr>
            </w:pPr>
            <w:proofErr w:type="spellStart"/>
            <w:r>
              <w:t>Soxhlet</w:t>
            </w:r>
            <w:proofErr w:type="spellEnd"/>
            <w:r>
              <w:t xml:space="preserve"> Kartuşu </w:t>
            </w:r>
          </w:p>
          <w:p w:rsidR="001F4674" w:rsidRDefault="001F4674" w:rsidP="009C24F4">
            <w:pPr>
              <w:numPr>
                <w:ilvl w:val="0"/>
                <w:numId w:val="0"/>
              </w:numPr>
            </w:pPr>
          </w:p>
        </w:tc>
        <w:tc>
          <w:tcPr>
            <w:tcW w:w="439" w:type="pct"/>
            <w:vAlign w:val="center"/>
          </w:tcPr>
          <w:p w:rsidR="001F4674" w:rsidRDefault="00E62513" w:rsidP="009C24F4">
            <w:pPr>
              <w:numPr>
                <w:ilvl w:val="0"/>
                <w:numId w:val="0"/>
              </w:numPr>
              <w:jc w:val="center"/>
            </w:pPr>
            <w:r>
              <w:t>Paket</w:t>
            </w:r>
          </w:p>
        </w:tc>
        <w:tc>
          <w:tcPr>
            <w:tcW w:w="2032" w:type="pct"/>
            <w:vAlign w:val="center"/>
          </w:tcPr>
          <w:p w:rsidR="001F4674" w:rsidRDefault="001F4674" w:rsidP="00D574E4">
            <w:pPr>
              <w:numPr>
                <w:ilvl w:val="0"/>
                <w:numId w:val="0"/>
              </w:numPr>
              <w:spacing w:after="0"/>
            </w:pPr>
            <w:r>
              <w:t>33 x 80</w:t>
            </w:r>
            <w:r w:rsidR="00FA0EF7">
              <w:t>.  25’</w:t>
            </w:r>
            <w:r>
              <w:t>lik amb</w:t>
            </w:r>
            <w:r w:rsidR="00FA0EF7">
              <w:t>alajda olmalıdır</w:t>
            </w:r>
            <w:r>
              <w:t>.</w:t>
            </w:r>
          </w:p>
        </w:tc>
      </w:tr>
      <w:tr w:rsidR="001F4674" w:rsidTr="00D574E4">
        <w:tc>
          <w:tcPr>
            <w:tcW w:w="362" w:type="pct"/>
            <w:vAlign w:val="center"/>
          </w:tcPr>
          <w:p w:rsidR="001F4674" w:rsidRDefault="00EC2F39" w:rsidP="009C24F4">
            <w:pPr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166" w:type="pct"/>
            <w:vAlign w:val="center"/>
          </w:tcPr>
          <w:p w:rsidR="001F4674" w:rsidRDefault="00FA0EF7" w:rsidP="009C24F4">
            <w:pPr>
              <w:numPr>
                <w:ilvl w:val="0"/>
                <w:numId w:val="0"/>
              </w:numPr>
            </w:pPr>
            <w:r>
              <w:t xml:space="preserve">Sodyum Karbonat </w:t>
            </w:r>
          </w:p>
        </w:tc>
        <w:tc>
          <w:tcPr>
            <w:tcW w:w="439" w:type="pct"/>
            <w:vAlign w:val="center"/>
          </w:tcPr>
          <w:p w:rsidR="001F4674" w:rsidRDefault="00E62513" w:rsidP="009C24F4">
            <w:pPr>
              <w:numPr>
                <w:ilvl w:val="0"/>
                <w:numId w:val="0"/>
              </w:numPr>
              <w:jc w:val="center"/>
            </w:pPr>
            <w:r>
              <w:t>Kg</w:t>
            </w:r>
          </w:p>
        </w:tc>
        <w:tc>
          <w:tcPr>
            <w:tcW w:w="2032" w:type="pct"/>
            <w:vAlign w:val="center"/>
          </w:tcPr>
          <w:p w:rsidR="00FA0EF7" w:rsidRDefault="00FA0EF7" w:rsidP="00D574E4">
            <w:pPr>
              <w:numPr>
                <w:ilvl w:val="0"/>
                <w:numId w:val="0"/>
              </w:numPr>
              <w:spacing w:after="0"/>
            </w:pPr>
            <w:proofErr w:type="spellStart"/>
            <w:r>
              <w:t>Anhydrous</w:t>
            </w:r>
            <w:proofErr w:type="spellEnd"/>
            <w:r w:rsidR="00E62513">
              <w:t>,</w:t>
            </w:r>
            <w:r>
              <w:t xml:space="preserve"> GR, ISO</w:t>
            </w:r>
            <w:r w:rsidR="00E62513">
              <w:t xml:space="preserve"> özellikte</w:t>
            </w:r>
            <w:r>
              <w:t xml:space="preserve"> olmalıdır.</w:t>
            </w:r>
          </w:p>
          <w:p w:rsidR="001F4674" w:rsidRDefault="00FA0EF7" w:rsidP="00D574E4">
            <w:pPr>
              <w:numPr>
                <w:ilvl w:val="0"/>
                <w:numId w:val="0"/>
              </w:numPr>
            </w:pPr>
            <w:proofErr w:type="spellStart"/>
            <w:r>
              <w:t>Merck</w:t>
            </w:r>
            <w:proofErr w:type="spellEnd"/>
            <w:r>
              <w:t xml:space="preserve"> 106392.1000 veya eşdeğeri.</w:t>
            </w:r>
          </w:p>
        </w:tc>
      </w:tr>
      <w:tr w:rsidR="001F4674" w:rsidTr="00D574E4">
        <w:tc>
          <w:tcPr>
            <w:tcW w:w="362" w:type="pct"/>
            <w:vAlign w:val="center"/>
          </w:tcPr>
          <w:p w:rsidR="001F4674" w:rsidRDefault="00EC2F39" w:rsidP="009C24F4">
            <w:pPr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166" w:type="pct"/>
            <w:vAlign w:val="center"/>
          </w:tcPr>
          <w:p w:rsidR="001F4674" w:rsidRDefault="001F4674" w:rsidP="009C24F4">
            <w:pPr>
              <w:numPr>
                <w:ilvl w:val="0"/>
                <w:numId w:val="0"/>
              </w:numPr>
            </w:pPr>
            <w:proofErr w:type="spellStart"/>
            <w:r>
              <w:t>Methanol</w:t>
            </w:r>
            <w:proofErr w:type="spellEnd"/>
            <w:r>
              <w:t xml:space="preserve"> </w:t>
            </w:r>
          </w:p>
        </w:tc>
        <w:tc>
          <w:tcPr>
            <w:tcW w:w="439" w:type="pct"/>
            <w:vAlign w:val="center"/>
          </w:tcPr>
          <w:p w:rsidR="001F4674" w:rsidRDefault="00E44E14" w:rsidP="009C24F4">
            <w:pPr>
              <w:numPr>
                <w:ilvl w:val="0"/>
                <w:numId w:val="0"/>
              </w:numPr>
              <w:jc w:val="center"/>
            </w:pPr>
            <w:r>
              <w:t>L</w:t>
            </w:r>
          </w:p>
        </w:tc>
        <w:tc>
          <w:tcPr>
            <w:tcW w:w="2032" w:type="pct"/>
            <w:vAlign w:val="center"/>
          </w:tcPr>
          <w:p w:rsidR="00E62513" w:rsidRDefault="00FA0EF7" w:rsidP="00D574E4">
            <w:pPr>
              <w:numPr>
                <w:ilvl w:val="0"/>
                <w:numId w:val="0"/>
              </w:numPr>
              <w:spacing w:after="0"/>
            </w:pPr>
            <w:r>
              <w:t>HPLC</w:t>
            </w:r>
            <w:r w:rsidR="00E62513">
              <w:t xml:space="preserve"> </w:t>
            </w:r>
            <w:proofErr w:type="spellStart"/>
            <w:r w:rsidR="00E62513">
              <w:t>grade</w:t>
            </w:r>
            <w:proofErr w:type="spellEnd"/>
            <w:r w:rsidR="00E62513">
              <w:t>,</w:t>
            </w:r>
            <w:r>
              <w:t xml:space="preserve"> </w:t>
            </w:r>
            <w:proofErr w:type="spellStart"/>
            <w:r>
              <w:t>Prepsolv</w:t>
            </w:r>
            <w:proofErr w:type="spellEnd"/>
            <w:r>
              <w:t xml:space="preserve">® </w:t>
            </w:r>
            <w:r w:rsidR="00D1746C">
              <w:t>özellikte ol</w:t>
            </w:r>
            <w:r w:rsidR="00E62513">
              <w:t>m</w:t>
            </w:r>
            <w:r w:rsidR="00D1746C">
              <w:t>a</w:t>
            </w:r>
            <w:r w:rsidR="00E62513">
              <w:t xml:space="preserve">lıdır. </w:t>
            </w:r>
          </w:p>
          <w:p w:rsidR="001F4674" w:rsidRDefault="00FA0EF7" w:rsidP="00D574E4">
            <w:pPr>
              <w:numPr>
                <w:ilvl w:val="0"/>
                <w:numId w:val="0"/>
              </w:numPr>
            </w:pPr>
            <w:proofErr w:type="spellStart"/>
            <w:r>
              <w:t>Merck</w:t>
            </w:r>
            <w:proofErr w:type="spellEnd"/>
            <w:r>
              <w:t xml:space="preserve"> </w:t>
            </w:r>
            <w:r w:rsidR="00E62513">
              <w:t>113351.2500 veya eşdeğeri</w:t>
            </w:r>
          </w:p>
        </w:tc>
      </w:tr>
      <w:tr w:rsidR="001F4674" w:rsidTr="00D574E4">
        <w:tc>
          <w:tcPr>
            <w:tcW w:w="362" w:type="pct"/>
            <w:vAlign w:val="center"/>
          </w:tcPr>
          <w:p w:rsidR="001F4674" w:rsidRDefault="00EC2F39" w:rsidP="009C24F4">
            <w:pPr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166" w:type="pct"/>
            <w:vAlign w:val="center"/>
          </w:tcPr>
          <w:p w:rsidR="001F4674" w:rsidRDefault="00FA0EF7" w:rsidP="009C24F4">
            <w:pPr>
              <w:numPr>
                <w:ilvl w:val="0"/>
                <w:numId w:val="0"/>
              </w:numPr>
            </w:pPr>
            <w:r>
              <w:t>Hidroklorik Asit</w:t>
            </w:r>
            <w:r w:rsidR="001F4674">
              <w:t xml:space="preserve"> </w:t>
            </w:r>
          </w:p>
        </w:tc>
        <w:tc>
          <w:tcPr>
            <w:tcW w:w="439" w:type="pct"/>
            <w:vAlign w:val="center"/>
          </w:tcPr>
          <w:p w:rsidR="001F4674" w:rsidRDefault="00E44E14" w:rsidP="009C24F4">
            <w:pPr>
              <w:numPr>
                <w:ilvl w:val="0"/>
                <w:numId w:val="0"/>
              </w:numPr>
              <w:jc w:val="center"/>
            </w:pPr>
            <w:r>
              <w:t xml:space="preserve">L </w:t>
            </w:r>
          </w:p>
        </w:tc>
        <w:tc>
          <w:tcPr>
            <w:tcW w:w="2032" w:type="pct"/>
            <w:vAlign w:val="center"/>
          </w:tcPr>
          <w:p w:rsidR="00FA0EF7" w:rsidRDefault="00E62513" w:rsidP="00D574E4">
            <w:pPr>
              <w:numPr>
                <w:ilvl w:val="0"/>
                <w:numId w:val="0"/>
              </w:numPr>
              <w:spacing w:after="0"/>
            </w:pPr>
            <w:r>
              <w:t>≥37% saflıkta olmalıdır.</w:t>
            </w:r>
            <w:r w:rsidR="00FA0EF7">
              <w:t xml:space="preserve"> GR, ISO</w:t>
            </w:r>
            <w:r>
              <w:t xml:space="preserve"> özellikte olmalıdır. 2,5L’lik ambalajda olmalıdır.</w:t>
            </w:r>
          </w:p>
          <w:p w:rsidR="001F4674" w:rsidRDefault="00E62513" w:rsidP="00D574E4">
            <w:pPr>
              <w:numPr>
                <w:ilvl w:val="0"/>
                <w:numId w:val="0"/>
              </w:numPr>
            </w:pPr>
            <w:proofErr w:type="spellStart"/>
            <w:r>
              <w:t>Merck</w:t>
            </w:r>
            <w:proofErr w:type="spellEnd"/>
            <w:r>
              <w:t xml:space="preserve"> 100317.2500 veya eşdeğeri.</w:t>
            </w:r>
          </w:p>
        </w:tc>
      </w:tr>
      <w:tr w:rsidR="001F4674" w:rsidTr="00D574E4">
        <w:tc>
          <w:tcPr>
            <w:tcW w:w="362" w:type="pct"/>
            <w:vAlign w:val="center"/>
          </w:tcPr>
          <w:p w:rsidR="001F4674" w:rsidRDefault="00EC2F39" w:rsidP="009C24F4">
            <w:pPr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166" w:type="pct"/>
            <w:vAlign w:val="center"/>
          </w:tcPr>
          <w:p w:rsidR="001F4674" w:rsidRDefault="001F4674" w:rsidP="009C24F4">
            <w:pPr>
              <w:numPr>
                <w:ilvl w:val="0"/>
                <w:numId w:val="0"/>
              </w:numPr>
            </w:pPr>
            <w:proofErr w:type="spellStart"/>
            <w:r>
              <w:t>F</w:t>
            </w:r>
            <w:r w:rsidR="00FA0EF7">
              <w:t>olin-Ciocalteu’s</w:t>
            </w:r>
            <w:proofErr w:type="spellEnd"/>
            <w:r w:rsidR="00FA0EF7">
              <w:t xml:space="preserve"> </w:t>
            </w:r>
            <w:proofErr w:type="spellStart"/>
            <w:r w:rsidR="00FA0EF7">
              <w:t>Phenol</w:t>
            </w:r>
            <w:proofErr w:type="spellEnd"/>
            <w:r w:rsidR="00FA0EF7">
              <w:t xml:space="preserve"> </w:t>
            </w:r>
            <w:proofErr w:type="spellStart"/>
            <w:r w:rsidR="00FA0EF7">
              <w:t>Reagent</w:t>
            </w:r>
            <w:proofErr w:type="spellEnd"/>
          </w:p>
          <w:p w:rsidR="001F4674" w:rsidRDefault="001F4674" w:rsidP="009C24F4">
            <w:pPr>
              <w:numPr>
                <w:ilvl w:val="0"/>
                <w:numId w:val="0"/>
              </w:numPr>
            </w:pPr>
          </w:p>
        </w:tc>
        <w:tc>
          <w:tcPr>
            <w:tcW w:w="439" w:type="pct"/>
            <w:vAlign w:val="center"/>
          </w:tcPr>
          <w:p w:rsidR="001F4674" w:rsidRDefault="00E44E14" w:rsidP="009C24F4">
            <w:pPr>
              <w:numPr>
                <w:ilvl w:val="0"/>
                <w:numId w:val="0"/>
              </w:numPr>
              <w:jc w:val="center"/>
            </w:pPr>
            <w:proofErr w:type="gramStart"/>
            <w:r>
              <w:t>ml</w:t>
            </w:r>
            <w:proofErr w:type="gramEnd"/>
          </w:p>
        </w:tc>
        <w:tc>
          <w:tcPr>
            <w:tcW w:w="2032" w:type="pct"/>
            <w:vAlign w:val="center"/>
          </w:tcPr>
          <w:p w:rsidR="001F4674" w:rsidRDefault="00FA0EF7" w:rsidP="00D574E4">
            <w:pPr>
              <w:numPr>
                <w:ilvl w:val="0"/>
                <w:numId w:val="0"/>
              </w:numPr>
            </w:pPr>
            <w:proofErr w:type="spellStart"/>
            <w:r>
              <w:t>Merck</w:t>
            </w:r>
            <w:proofErr w:type="spellEnd"/>
            <w:r>
              <w:t xml:space="preserve"> 109001.0100 veya eşdeğeri. 100 ml’lik ambalajda olmalıdır.</w:t>
            </w:r>
          </w:p>
        </w:tc>
      </w:tr>
      <w:tr w:rsidR="00BF6D7B" w:rsidTr="00D574E4">
        <w:tc>
          <w:tcPr>
            <w:tcW w:w="362" w:type="pct"/>
            <w:vAlign w:val="center"/>
          </w:tcPr>
          <w:p w:rsidR="00BF6D7B" w:rsidRDefault="00EC2F39" w:rsidP="009C24F4">
            <w:pPr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2166" w:type="pct"/>
            <w:vAlign w:val="center"/>
          </w:tcPr>
          <w:p w:rsidR="00BF6D7B" w:rsidRDefault="00BF6D7B" w:rsidP="009C24F4">
            <w:pPr>
              <w:numPr>
                <w:ilvl w:val="0"/>
                <w:numId w:val="0"/>
              </w:numPr>
            </w:pPr>
            <w:proofErr w:type="spellStart"/>
            <w:r>
              <w:t>Ph</w:t>
            </w:r>
            <w:proofErr w:type="spellEnd"/>
            <w:r>
              <w:t xml:space="preserve"> </w:t>
            </w:r>
            <w:proofErr w:type="spellStart"/>
            <w:r>
              <w:t>Buffer</w:t>
            </w:r>
            <w:proofErr w:type="spellEnd"/>
            <w:r>
              <w:t xml:space="preserve"> Solution (</w:t>
            </w:r>
            <w:proofErr w:type="spellStart"/>
            <w:r>
              <w:t>Ph</w:t>
            </w:r>
            <w:proofErr w:type="spellEnd"/>
            <w:r>
              <w:t>=4)</w:t>
            </w:r>
          </w:p>
        </w:tc>
        <w:tc>
          <w:tcPr>
            <w:tcW w:w="439" w:type="pct"/>
            <w:vAlign w:val="center"/>
          </w:tcPr>
          <w:p w:rsidR="00BF6D7B" w:rsidRDefault="00E44E14" w:rsidP="009C24F4">
            <w:pPr>
              <w:numPr>
                <w:ilvl w:val="0"/>
                <w:numId w:val="0"/>
              </w:numPr>
              <w:jc w:val="center"/>
            </w:pPr>
            <w:r>
              <w:t xml:space="preserve">L </w:t>
            </w:r>
          </w:p>
        </w:tc>
        <w:tc>
          <w:tcPr>
            <w:tcW w:w="2032" w:type="pct"/>
            <w:vAlign w:val="center"/>
          </w:tcPr>
          <w:p w:rsidR="00BF6D7B" w:rsidRDefault="00BF6D7B" w:rsidP="00D574E4">
            <w:pPr>
              <w:numPr>
                <w:ilvl w:val="0"/>
                <w:numId w:val="0"/>
              </w:numPr>
            </w:pPr>
            <w:r>
              <w:t xml:space="preserve">+ /- 0,01 </w:t>
            </w:r>
            <w:proofErr w:type="spellStart"/>
            <w:r>
              <w:t>pH</w:t>
            </w:r>
            <w:proofErr w:type="spellEnd"/>
            <w:r>
              <w:t xml:space="preserve"> hassaslıkta, NIST standardına uyumlu olmalıdır. Ambalajı 1 L olmalıdır. </w:t>
            </w:r>
          </w:p>
        </w:tc>
      </w:tr>
      <w:tr w:rsidR="00BF6D7B" w:rsidTr="00D574E4">
        <w:tc>
          <w:tcPr>
            <w:tcW w:w="362" w:type="pct"/>
            <w:vAlign w:val="center"/>
          </w:tcPr>
          <w:p w:rsidR="00BF6D7B" w:rsidRDefault="00EC2F39" w:rsidP="009C24F4">
            <w:pPr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2166" w:type="pct"/>
            <w:vAlign w:val="center"/>
          </w:tcPr>
          <w:p w:rsidR="00BF6D7B" w:rsidRDefault="00BF6D7B" w:rsidP="009C24F4">
            <w:pPr>
              <w:numPr>
                <w:ilvl w:val="0"/>
                <w:numId w:val="0"/>
              </w:numPr>
            </w:pPr>
            <w:proofErr w:type="spellStart"/>
            <w:r>
              <w:t>Ph</w:t>
            </w:r>
            <w:proofErr w:type="spellEnd"/>
            <w:r>
              <w:t xml:space="preserve"> </w:t>
            </w:r>
            <w:proofErr w:type="spellStart"/>
            <w:r>
              <w:t>Buffer</w:t>
            </w:r>
            <w:proofErr w:type="spellEnd"/>
            <w:r>
              <w:t xml:space="preserve"> Solution (</w:t>
            </w:r>
            <w:proofErr w:type="spellStart"/>
            <w:r>
              <w:t>Ph</w:t>
            </w:r>
            <w:proofErr w:type="spellEnd"/>
            <w:r>
              <w:t>=7)</w:t>
            </w:r>
          </w:p>
        </w:tc>
        <w:tc>
          <w:tcPr>
            <w:tcW w:w="439" w:type="pct"/>
            <w:vAlign w:val="center"/>
          </w:tcPr>
          <w:p w:rsidR="00BF6D7B" w:rsidRDefault="00E44E14" w:rsidP="009C24F4">
            <w:pPr>
              <w:numPr>
                <w:ilvl w:val="0"/>
                <w:numId w:val="0"/>
              </w:numPr>
              <w:jc w:val="center"/>
            </w:pPr>
            <w:r>
              <w:t xml:space="preserve">L </w:t>
            </w:r>
          </w:p>
        </w:tc>
        <w:tc>
          <w:tcPr>
            <w:tcW w:w="2032" w:type="pct"/>
            <w:vAlign w:val="center"/>
          </w:tcPr>
          <w:p w:rsidR="00BF6D7B" w:rsidRDefault="00BF6D7B" w:rsidP="00D574E4">
            <w:pPr>
              <w:numPr>
                <w:ilvl w:val="0"/>
                <w:numId w:val="0"/>
              </w:numPr>
            </w:pPr>
            <w:r>
              <w:t xml:space="preserve">+ /- 0,01 </w:t>
            </w:r>
            <w:proofErr w:type="spellStart"/>
            <w:r>
              <w:t>pH</w:t>
            </w:r>
            <w:proofErr w:type="spellEnd"/>
            <w:r>
              <w:t xml:space="preserve"> hassaslıkta, NIST standardına uyumlu olmalıdır. Ambalajı 1 L olmalıdır.</w:t>
            </w:r>
          </w:p>
        </w:tc>
      </w:tr>
      <w:tr w:rsidR="00BF6D7B" w:rsidTr="00D574E4">
        <w:tc>
          <w:tcPr>
            <w:tcW w:w="362" w:type="pct"/>
            <w:vAlign w:val="center"/>
          </w:tcPr>
          <w:p w:rsidR="00BF6D7B" w:rsidRDefault="00EC2F39" w:rsidP="009C24F4">
            <w:pPr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2166" w:type="pct"/>
            <w:vAlign w:val="center"/>
          </w:tcPr>
          <w:p w:rsidR="00BF6D7B" w:rsidRDefault="00BF6D7B" w:rsidP="009C24F4">
            <w:pPr>
              <w:numPr>
                <w:ilvl w:val="0"/>
                <w:numId w:val="0"/>
              </w:numPr>
            </w:pPr>
            <w:r>
              <w:t>Pipet Ucu</w:t>
            </w:r>
          </w:p>
        </w:tc>
        <w:tc>
          <w:tcPr>
            <w:tcW w:w="439" w:type="pct"/>
            <w:vAlign w:val="center"/>
          </w:tcPr>
          <w:p w:rsidR="00BF6D7B" w:rsidRDefault="00BF6D7B" w:rsidP="009C24F4">
            <w:pPr>
              <w:numPr>
                <w:ilvl w:val="0"/>
                <w:numId w:val="0"/>
              </w:numPr>
              <w:jc w:val="center"/>
            </w:pPr>
            <w:proofErr w:type="gramStart"/>
            <w:r>
              <w:t>paket</w:t>
            </w:r>
            <w:proofErr w:type="gramEnd"/>
          </w:p>
        </w:tc>
        <w:tc>
          <w:tcPr>
            <w:tcW w:w="2032" w:type="pct"/>
            <w:vAlign w:val="center"/>
          </w:tcPr>
          <w:p w:rsidR="00BF6D7B" w:rsidRDefault="00BF6D7B" w:rsidP="00D574E4">
            <w:pPr>
              <w:numPr>
                <w:ilvl w:val="0"/>
                <w:numId w:val="0"/>
              </w:numPr>
            </w:pPr>
            <w:proofErr w:type="spellStart"/>
            <w:r>
              <w:t>Eppendorf</w:t>
            </w:r>
            <w:proofErr w:type="spellEnd"/>
            <w:r>
              <w:t xml:space="preserve"> marka, 20-200 µl, Sarı renkte ve 1000’lik ambalajda olmalıdır.</w:t>
            </w:r>
          </w:p>
        </w:tc>
      </w:tr>
      <w:tr w:rsidR="00BF6D7B" w:rsidTr="00D574E4">
        <w:tc>
          <w:tcPr>
            <w:tcW w:w="362" w:type="pct"/>
            <w:vAlign w:val="center"/>
          </w:tcPr>
          <w:p w:rsidR="00BF6D7B" w:rsidRDefault="00EC2F39" w:rsidP="009C24F4">
            <w:pPr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2166" w:type="pct"/>
            <w:vAlign w:val="center"/>
          </w:tcPr>
          <w:p w:rsidR="00BF6D7B" w:rsidRDefault="00BF6D7B" w:rsidP="009C24F4">
            <w:pPr>
              <w:numPr>
                <w:ilvl w:val="0"/>
                <w:numId w:val="0"/>
              </w:numPr>
            </w:pPr>
            <w:r>
              <w:t>Pipet Ucu</w:t>
            </w:r>
          </w:p>
        </w:tc>
        <w:tc>
          <w:tcPr>
            <w:tcW w:w="439" w:type="pct"/>
            <w:vAlign w:val="center"/>
          </w:tcPr>
          <w:p w:rsidR="00BF6D7B" w:rsidRDefault="00BF6D7B" w:rsidP="009C24F4">
            <w:pPr>
              <w:numPr>
                <w:ilvl w:val="0"/>
                <w:numId w:val="0"/>
              </w:numPr>
              <w:jc w:val="center"/>
            </w:pPr>
            <w:proofErr w:type="gramStart"/>
            <w:r>
              <w:t>paket</w:t>
            </w:r>
            <w:proofErr w:type="gramEnd"/>
          </w:p>
        </w:tc>
        <w:tc>
          <w:tcPr>
            <w:tcW w:w="2032" w:type="pct"/>
            <w:vAlign w:val="center"/>
          </w:tcPr>
          <w:p w:rsidR="00BF6D7B" w:rsidRDefault="00BF6D7B" w:rsidP="00D574E4">
            <w:pPr>
              <w:numPr>
                <w:ilvl w:val="0"/>
                <w:numId w:val="0"/>
              </w:numPr>
            </w:pPr>
            <w:proofErr w:type="spellStart"/>
            <w:r>
              <w:t>Eppendorf</w:t>
            </w:r>
            <w:proofErr w:type="spellEnd"/>
            <w:r>
              <w:t xml:space="preserve"> marka, 50-1000 µl, Mavi renkte ve 1000’lik ambalajda olmalıdır.</w:t>
            </w:r>
          </w:p>
        </w:tc>
      </w:tr>
    </w:tbl>
    <w:p w:rsidR="001F4674" w:rsidRPr="001F4674" w:rsidRDefault="001F4674" w:rsidP="001F4674">
      <w:pPr>
        <w:numPr>
          <w:ilvl w:val="0"/>
          <w:numId w:val="0"/>
        </w:numPr>
        <w:ind w:left="357" w:hanging="357"/>
      </w:pPr>
    </w:p>
    <w:p w:rsidR="006D2560" w:rsidRPr="006D2560" w:rsidRDefault="006D2560" w:rsidP="006D2560">
      <w:pPr>
        <w:numPr>
          <w:ilvl w:val="0"/>
          <w:numId w:val="0"/>
        </w:numPr>
        <w:ind w:left="357" w:hanging="357"/>
      </w:pPr>
    </w:p>
    <w:sectPr w:rsidR="006D2560" w:rsidRPr="006D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D3B9A"/>
    <w:multiLevelType w:val="hybridMultilevel"/>
    <w:tmpl w:val="A3A69C1E"/>
    <w:lvl w:ilvl="0" w:tplc="82C40788">
      <w:start w:val="1"/>
      <w:numFmt w:val="decimal"/>
      <w:pStyle w:val="Nor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04409D"/>
    <w:multiLevelType w:val="hybridMultilevel"/>
    <w:tmpl w:val="C298FDCE"/>
    <w:lvl w:ilvl="0" w:tplc="60180E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F6"/>
    <w:rsid w:val="000504F6"/>
    <w:rsid w:val="00057285"/>
    <w:rsid w:val="001F4674"/>
    <w:rsid w:val="00421E71"/>
    <w:rsid w:val="005D5C8F"/>
    <w:rsid w:val="006D2560"/>
    <w:rsid w:val="008713CB"/>
    <w:rsid w:val="009C24F4"/>
    <w:rsid w:val="00BE168D"/>
    <w:rsid w:val="00BF6D7B"/>
    <w:rsid w:val="00CC686C"/>
    <w:rsid w:val="00CE21FC"/>
    <w:rsid w:val="00D1746C"/>
    <w:rsid w:val="00D574E4"/>
    <w:rsid w:val="00DD5184"/>
    <w:rsid w:val="00E44E14"/>
    <w:rsid w:val="00E62513"/>
    <w:rsid w:val="00E754D6"/>
    <w:rsid w:val="00EC2F39"/>
    <w:rsid w:val="00ED1595"/>
    <w:rsid w:val="00FA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2D662-1384-45A1-BC78-0E6A3FBF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86C"/>
    <w:pPr>
      <w:numPr>
        <w:numId w:val="1"/>
      </w:numPr>
      <w:spacing w:after="120" w:line="240" w:lineRule="auto"/>
      <w:ind w:left="357" w:hanging="357"/>
    </w:pPr>
  </w:style>
  <w:style w:type="paragraph" w:styleId="Balk1">
    <w:name w:val="heading 1"/>
    <w:basedOn w:val="Normal"/>
    <w:next w:val="Normal"/>
    <w:link w:val="Balk1Char"/>
    <w:uiPriority w:val="9"/>
    <w:qFormat/>
    <w:rsid w:val="00CC686C"/>
    <w:pPr>
      <w:keepNext/>
      <w:keepLines/>
      <w:numPr>
        <w:numId w:val="0"/>
      </w:numPr>
      <w:spacing w:before="240"/>
      <w:jc w:val="center"/>
      <w:outlineLvl w:val="0"/>
    </w:pPr>
    <w:rPr>
      <w:rFonts w:asciiTheme="majorHAnsi" w:eastAsiaTheme="majorEastAsia" w:hAnsiTheme="majorHAnsi" w:cstheme="majorBidi"/>
      <w:b/>
      <w:caps/>
      <w:sz w:val="2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C686C"/>
    <w:pPr>
      <w:keepNext/>
      <w:keepLines/>
      <w:numPr>
        <w:numId w:val="0"/>
      </w:numPr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C686C"/>
    <w:rPr>
      <w:rFonts w:asciiTheme="majorHAnsi" w:eastAsiaTheme="majorEastAsia" w:hAnsiTheme="majorHAnsi" w:cstheme="majorBidi"/>
      <w:b/>
      <w:caps/>
      <w:sz w:val="26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C686C"/>
    <w:rPr>
      <w:rFonts w:asciiTheme="majorHAnsi" w:eastAsiaTheme="majorEastAsia" w:hAnsiTheme="majorHAnsi" w:cstheme="majorBidi"/>
      <w:b/>
      <w:sz w:val="24"/>
      <w:szCs w:val="26"/>
    </w:rPr>
  </w:style>
  <w:style w:type="paragraph" w:styleId="AralkYok">
    <w:name w:val="No Spacing"/>
    <w:uiPriority w:val="1"/>
    <w:qFormat/>
    <w:rsid w:val="00CC686C"/>
    <w:pPr>
      <w:spacing w:after="0" w:line="240" w:lineRule="auto"/>
    </w:pPr>
  </w:style>
  <w:style w:type="table" w:styleId="TabloKlavuzu">
    <w:name w:val="Table Grid"/>
    <w:basedOn w:val="NormalTablo"/>
    <w:uiPriority w:val="39"/>
    <w:rsid w:val="001F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E21FC"/>
    <w:pPr>
      <w:numPr>
        <w:numId w:val="0"/>
      </w:num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16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MUTLU-OYP</cp:lastModifiedBy>
  <cp:revision>6</cp:revision>
  <cp:lastPrinted>2017-11-30T08:36:00Z</cp:lastPrinted>
  <dcterms:created xsi:type="dcterms:W3CDTF">2017-11-30T08:05:00Z</dcterms:created>
  <dcterms:modified xsi:type="dcterms:W3CDTF">2017-11-30T08:38:00Z</dcterms:modified>
</cp:coreProperties>
</file>